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1DBE8">
      <w:pPr>
        <w:pStyle w:val="5"/>
        <w:spacing w:line="248" w:lineRule="auto"/>
      </w:pPr>
    </w:p>
    <w:p w14:paraId="5C9EB223">
      <w:pPr>
        <w:pStyle w:val="5"/>
        <w:spacing w:line="248" w:lineRule="auto"/>
      </w:pPr>
    </w:p>
    <w:p w14:paraId="2B89A471">
      <w:pPr>
        <w:pStyle w:val="5"/>
        <w:spacing w:line="248" w:lineRule="auto"/>
      </w:pPr>
    </w:p>
    <w:p w14:paraId="3DCFB92C">
      <w:pPr>
        <w:pStyle w:val="5"/>
        <w:spacing w:line="248" w:lineRule="auto"/>
      </w:pPr>
    </w:p>
    <w:p w14:paraId="7DD699CD">
      <w:pPr>
        <w:pStyle w:val="5"/>
        <w:spacing w:line="248" w:lineRule="auto"/>
      </w:pPr>
    </w:p>
    <w:p w14:paraId="6C61FCCD">
      <w:pPr>
        <w:pStyle w:val="5"/>
        <w:spacing w:line="248" w:lineRule="auto"/>
      </w:pPr>
    </w:p>
    <w:p w14:paraId="41567B1D">
      <w:pPr>
        <w:pStyle w:val="5"/>
        <w:spacing w:line="248" w:lineRule="auto"/>
      </w:pPr>
    </w:p>
    <w:p w14:paraId="280264BD">
      <w:pPr>
        <w:pStyle w:val="5"/>
        <w:spacing w:line="248" w:lineRule="auto"/>
      </w:pPr>
    </w:p>
    <w:p w14:paraId="0C4FC793">
      <w:pPr>
        <w:pStyle w:val="5"/>
        <w:spacing w:line="248" w:lineRule="auto"/>
      </w:pPr>
    </w:p>
    <w:p w14:paraId="4E0BEC47">
      <w:pPr>
        <w:pStyle w:val="5"/>
        <w:spacing w:line="248" w:lineRule="auto"/>
      </w:pPr>
    </w:p>
    <w:p w14:paraId="229328B1">
      <w:pPr>
        <w:pStyle w:val="5"/>
        <w:spacing w:line="249" w:lineRule="auto"/>
      </w:pPr>
    </w:p>
    <w:p w14:paraId="344A6C36">
      <w:pPr>
        <w:spacing w:before="140" w:line="223" w:lineRule="auto"/>
        <w:ind w:firstLine="0" w:firstLineChars="0"/>
        <w:jc w:val="center"/>
        <w:outlineLvl w:val="0"/>
        <w:rPr>
          <w:rFonts w:ascii="宋体" w:hAnsi="宋体" w:eastAsia="宋体" w:cs="宋体"/>
          <w:sz w:val="43"/>
          <w:szCs w:val="43"/>
          <w:lang w:eastAsia="zh-CN"/>
        </w:rPr>
      </w:pPr>
      <w:bookmarkStart w:id="0" w:name="_Toc202189541"/>
      <w:r>
        <w:rPr>
          <w:rFonts w:ascii="宋体" w:hAnsi="宋体" w:eastAsia="宋体" w:cs="宋体"/>
          <w:b/>
          <w:bCs/>
          <w:spacing w:val="3"/>
          <w:sz w:val="43"/>
          <w:szCs w:val="43"/>
          <w:lang w:eastAsia="zh-CN"/>
        </w:rPr>
        <w:t>项目申报使用手册</w:t>
      </w:r>
      <w:bookmarkEnd w:id="0"/>
    </w:p>
    <w:p w14:paraId="4D60BB3B">
      <w:pPr>
        <w:spacing w:before="49" w:line="235" w:lineRule="auto"/>
        <w:ind w:firstLine="0" w:firstLineChars="0"/>
        <w:jc w:val="center"/>
        <w:rPr>
          <w:rFonts w:ascii="等线" w:hAnsi="等线" w:eastAsia="等线" w:cs="等线"/>
          <w:sz w:val="43"/>
          <w:szCs w:val="43"/>
          <w:lang w:eastAsia="zh-CN"/>
        </w:rPr>
      </w:pPr>
      <w:r>
        <w:rPr>
          <w:rFonts w:ascii="等线" w:hAnsi="等线" w:eastAsia="等线" w:cs="等线"/>
          <w:b/>
          <w:bCs/>
          <w:spacing w:val="-4"/>
          <w:sz w:val="43"/>
          <w:szCs w:val="43"/>
          <w:lang w:eastAsia="zh-CN"/>
        </w:rPr>
        <w:t>(</w:t>
      </w:r>
      <w:r>
        <w:rPr>
          <w:rFonts w:ascii="宋体" w:hAnsi="宋体" w:eastAsia="宋体" w:cs="宋体"/>
          <w:b/>
          <w:bCs/>
          <w:spacing w:val="-4"/>
          <w:sz w:val="43"/>
          <w:szCs w:val="43"/>
          <w:lang w:eastAsia="zh-CN"/>
        </w:rPr>
        <w:t>申报人</w:t>
      </w:r>
      <w:r>
        <w:rPr>
          <w:rFonts w:ascii="等线" w:hAnsi="等线" w:eastAsia="等线" w:cs="等线"/>
          <w:b/>
          <w:bCs/>
          <w:spacing w:val="-4"/>
          <w:sz w:val="43"/>
          <w:szCs w:val="43"/>
          <w:lang w:eastAsia="zh-CN"/>
        </w:rPr>
        <w:t>)</w:t>
      </w:r>
    </w:p>
    <w:p w14:paraId="33456E98">
      <w:pPr>
        <w:pStyle w:val="5"/>
        <w:spacing w:line="244" w:lineRule="auto"/>
        <w:rPr>
          <w:lang w:eastAsia="zh-CN"/>
        </w:rPr>
      </w:pPr>
    </w:p>
    <w:p w14:paraId="3878B842">
      <w:pPr>
        <w:pStyle w:val="5"/>
        <w:spacing w:line="244" w:lineRule="auto"/>
        <w:rPr>
          <w:lang w:eastAsia="zh-CN"/>
        </w:rPr>
      </w:pPr>
    </w:p>
    <w:p w14:paraId="1D906307">
      <w:pPr>
        <w:pStyle w:val="5"/>
        <w:spacing w:line="244" w:lineRule="auto"/>
        <w:rPr>
          <w:lang w:eastAsia="zh-CN"/>
        </w:rPr>
      </w:pPr>
    </w:p>
    <w:p w14:paraId="433E5106">
      <w:pPr>
        <w:pStyle w:val="5"/>
        <w:spacing w:line="244" w:lineRule="auto"/>
        <w:rPr>
          <w:lang w:eastAsia="zh-CN"/>
        </w:rPr>
      </w:pPr>
    </w:p>
    <w:p w14:paraId="40904429">
      <w:pPr>
        <w:pStyle w:val="5"/>
        <w:spacing w:line="244" w:lineRule="auto"/>
        <w:rPr>
          <w:lang w:eastAsia="zh-CN"/>
        </w:rPr>
      </w:pPr>
    </w:p>
    <w:p w14:paraId="25AA133F">
      <w:pPr>
        <w:pStyle w:val="5"/>
        <w:spacing w:line="244" w:lineRule="auto"/>
        <w:rPr>
          <w:lang w:eastAsia="zh-CN"/>
        </w:rPr>
      </w:pPr>
    </w:p>
    <w:p w14:paraId="44E38B3E">
      <w:pPr>
        <w:pStyle w:val="5"/>
        <w:spacing w:line="244" w:lineRule="auto"/>
        <w:rPr>
          <w:lang w:eastAsia="zh-CN"/>
        </w:rPr>
      </w:pPr>
    </w:p>
    <w:p w14:paraId="1759615A">
      <w:pPr>
        <w:pStyle w:val="5"/>
        <w:spacing w:line="244" w:lineRule="auto"/>
        <w:rPr>
          <w:lang w:eastAsia="zh-CN"/>
        </w:rPr>
      </w:pPr>
    </w:p>
    <w:p w14:paraId="0CC80280">
      <w:pPr>
        <w:pStyle w:val="5"/>
        <w:spacing w:line="244" w:lineRule="auto"/>
        <w:rPr>
          <w:lang w:eastAsia="zh-CN"/>
        </w:rPr>
      </w:pPr>
    </w:p>
    <w:p w14:paraId="208537B6">
      <w:pPr>
        <w:pStyle w:val="5"/>
        <w:spacing w:line="244" w:lineRule="auto"/>
        <w:rPr>
          <w:lang w:eastAsia="zh-CN"/>
        </w:rPr>
      </w:pPr>
    </w:p>
    <w:p w14:paraId="56C43A83">
      <w:pPr>
        <w:pStyle w:val="5"/>
        <w:spacing w:line="244" w:lineRule="auto"/>
        <w:rPr>
          <w:lang w:eastAsia="zh-CN"/>
        </w:rPr>
      </w:pPr>
    </w:p>
    <w:p w14:paraId="3263016C">
      <w:pPr>
        <w:pStyle w:val="5"/>
        <w:spacing w:line="244" w:lineRule="auto"/>
        <w:rPr>
          <w:lang w:eastAsia="zh-CN"/>
        </w:rPr>
      </w:pPr>
    </w:p>
    <w:p w14:paraId="2588B7C7">
      <w:pPr>
        <w:pStyle w:val="5"/>
        <w:spacing w:line="244" w:lineRule="auto"/>
        <w:rPr>
          <w:lang w:eastAsia="zh-CN"/>
        </w:rPr>
      </w:pPr>
    </w:p>
    <w:p w14:paraId="6F155AC7">
      <w:pPr>
        <w:pStyle w:val="5"/>
        <w:spacing w:line="245" w:lineRule="auto"/>
        <w:rPr>
          <w:lang w:eastAsia="zh-CN"/>
        </w:rPr>
      </w:pPr>
    </w:p>
    <w:p w14:paraId="79677EA9">
      <w:pPr>
        <w:pStyle w:val="5"/>
        <w:spacing w:line="245" w:lineRule="auto"/>
        <w:rPr>
          <w:lang w:eastAsia="zh-CN"/>
        </w:rPr>
      </w:pPr>
    </w:p>
    <w:p w14:paraId="04DF8B9E">
      <w:pPr>
        <w:pStyle w:val="5"/>
        <w:spacing w:line="245" w:lineRule="auto"/>
        <w:rPr>
          <w:lang w:eastAsia="zh-CN"/>
        </w:rPr>
      </w:pPr>
    </w:p>
    <w:p w14:paraId="34B3D5A9">
      <w:pPr>
        <w:spacing w:before="114" w:line="225" w:lineRule="auto"/>
        <w:ind w:firstLine="0" w:firstLineChars="0"/>
        <w:jc w:val="center"/>
        <w:rPr>
          <w:rFonts w:ascii="宋体" w:hAnsi="宋体" w:eastAsia="宋体" w:cs="宋体"/>
          <w:sz w:val="35"/>
          <w:szCs w:val="35"/>
          <w:lang w:eastAsia="zh-CN"/>
        </w:rPr>
      </w:pP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2025</w:t>
      </w:r>
      <w:r>
        <w:rPr>
          <w:rFonts w:ascii="宋体" w:hAnsi="宋体" w:eastAsia="宋体" w:cs="宋体"/>
          <w:spacing w:val="-65"/>
          <w:sz w:val="35"/>
          <w:szCs w:val="35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年</w:t>
      </w:r>
      <w:r>
        <w:rPr>
          <w:rFonts w:ascii="宋体" w:hAnsi="宋体" w:eastAsia="宋体" w:cs="宋体"/>
          <w:spacing w:val="-69"/>
          <w:sz w:val="35"/>
          <w:szCs w:val="35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6</w:t>
      </w:r>
      <w:r>
        <w:rPr>
          <w:rFonts w:ascii="宋体" w:hAnsi="宋体" w:eastAsia="宋体" w:cs="宋体"/>
          <w:spacing w:val="-61"/>
          <w:sz w:val="35"/>
          <w:szCs w:val="35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月</w:t>
      </w:r>
    </w:p>
    <w:p w14:paraId="63590C08">
      <w:pPr>
        <w:spacing w:line="225" w:lineRule="auto"/>
        <w:ind w:firstLine="700"/>
        <w:rPr>
          <w:rFonts w:ascii="宋体" w:hAnsi="宋体" w:eastAsia="宋体" w:cs="宋体"/>
          <w:sz w:val="35"/>
          <w:szCs w:val="35"/>
          <w:lang w:eastAsia="zh-CN"/>
        </w:rPr>
      </w:pPr>
    </w:p>
    <w:p w14:paraId="167BDDEE">
      <w:pPr>
        <w:spacing w:line="225" w:lineRule="auto"/>
        <w:ind w:firstLine="700"/>
        <w:rPr>
          <w:rFonts w:ascii="宋体" w:hAnsi="宋体" w:eastAsia="宋体" w:cs="宋体"/>
          <w:sz w:val="35"/>
          <w:szCs w:val="35"/>
          <w:lang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9"/>
          <w:pgMar w:top="1261" w:right="1785" w:bottom="0" w:left="1380" w:header="822" w:footer="0" w:gutter="0"/>
          <w:cols w:space="720" w:num="1"/>
          <w:titlePg/>
        </w:sectPr>
      </w:pPr>
    </w:p>
    <w:p w14:paraId="635DF0B5">
      <w:pPr>
        <w:pStyle w:val="5"/>
        <w:spacing w:line="468" w:lineRule="auto"/>
        <w:rPr>
          <w:lang w:eastAsia="zh-CN"/>
        </w:rPr>
      </w:pPr>
    </w:p>
    <w:sdt>
      <w:sdtPr>
        <w:rPr>
          <w:lang w:val="zh-CN"/>
        </w:rPr>
        <w:id w:val="55820919"/>
        <w:docPartObj>
          <w:docPartGallery w:val="Table of Contents"/>
          <w:docPartUnique/>
        </w:docPartObj>
      </w:sdtPr>
      <w:sdtEndPr>
        <w:rPr>
          <w:rFonts w:ascii="Times New Roman" w:hAnsi="Times New Roman" w:eastAsia="仿宋_GB2312" w:cs="Arial"/>
          <w:b/>
          <w:bCs/>
          <w:snapToGrid w:val="0"/>
          <w:color w:val="000000"/>
          <w:sz w:val="28"/>
          <w:szCs w:val="21"/>
          <w:lang w:val="zh-CN" w:eastAsia="en-US"/>
        </w:rPr>
      </w:sdtEndPr>
      <w:sdtContent>
        <w:p w14:paraId="3BDDC99A">
          <w:pPr>
            <w:pStyle w:val="18"/>
            <w:ind w:firstLine="560"/>
            <w:jc w:val="center"/>
          </w:pPr>
          <w:r>
            <w:rPr>
              <w:b/>
              <w:color w:val="auto"/>
              <w:lang w:val="zh-CN"/>
            </w:rPr>
            <w:t>目录</w:t>
          </w:r>
        </w:p>
        <w:p w14:paraId="32E9414A">
          <w:pPr>
            <w:pStyle w:val="9"/>
            <w:tabs>
              <w:tab w:val="right" w:leader="dot" w:pos="8326"/>
            </w:tabs>
            <w:spacing w:line="400" w:lineRule="exact"/>
            <w:ind w:firstLine="560"/>
            <w:rPr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"_Toc202189541" </w:instrText>
          </w:r>
          <w:r>
            <w:fldChar w:fldCharType="separate"/>
          </w:r>
          <w:r>
            <w:fldChar w:fldCharType="end"/>
          </w:r>
        </w:p>
        <w:p w14:paraId="4F69CAC9">
          <w:pPr>
            <w:pStyle w:val="9"/>
            <w:tabs>
              <w:tab w:val="right" w:leader="dot" w:pos="8326"/>
            </w:tabs>
            <w:spacing w:line="400" w:lineRule="exact"/>
            <w:ind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"_Toc202189542"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一、个人用户注册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_Toc202189542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3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054B335B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"_Toc202189543"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1.</w:t>
          </w:r>
          <w:r>
            <w:rPr>
              <w:rStyle w:val="13"/>
              <w:rFonts w:hint="eastAsia"/>
              <w:szCs w:val="28"/>
              <w:lang w:eastAsia="zh-CN"/>
            </w:rPr>
            <w:t>平台登陆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_Toc202189543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3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482C4DE8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"_Toc202189544"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1 </w:t>
          </w:r>
          <w:r>
            <w:rPr>
              <w:rStyle w:val="13"/>
              <w:rFonts w:hint="eastAsia"/>
              <w:szCs w:val="28"/>
              <w:lang w:eastAsia="zh-CN"/>
            </w:rPr>
            <w:t>湖北高校思政网首页平台入口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_Toc202189544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3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4B1956DA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"_Toc202189545"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2 </w:t>
          </w:r>
          <w:r>
            <w:rPr>
              <w:rStyle w:val="13"/>
              <w:rFonts w:hint="eastAsia"/>
              <w:szCs w:val="28"/>
              <w:lang w:eastAsia="zh-CN"/>
            </w:rPr>
            <w:t>平台登录页面示意图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_Toc202189545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3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0466EC5C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"_Toc202189546"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2.</w:t>
          </w:r>
          <w:r>
            <w:rPr>
              <w:rStyle w:val="13"/>
              <w:rFonts w:hint="eastAsia"/>
              <w:szCs w:val="28"/>
              <w:lang w:eastAsia="zh-CN"/>
            </w:rPr>
            <w:t>用户注册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_Toc202189546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4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0486797E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"_Toc202189547"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3~6 </w:t>
          </w:r>
          <w:r>
            <w:rPr>
              <w:rStyle w:val="13"/>
              <w:rFonts w:hint="eastAsia"/>
              <w:szCs w:val="28"/>
              <w:lang w:eastAsia="zh-CN"/>
            </w:rPr>
            <w:t>用户注册页面示意图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_Toc202189547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5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5534F292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"_Toc202189548"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3.</w:t>
          </w:r>
          <w:r>
            <w:rPr>
              <w:rStyle w:val="13"/>
              <w:rFonts w:hint="eastAsia"/>
              <w:szCs w:val="28"/>
              <w:lang w:eastAsia="zh-CN"/>
            </w:rPr>
            <w:t>注册进度查询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_Toc202189548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5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04C32611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"_Toc202189549"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7~9 </w:t>
          </w:r>
          <w:r>
            <w:rPr>
              <w:rStyle w:val="13"/>
              <w:rFonts w:hint="eastAsia"/>
              <w:szCs w:val="28"/>
              <w:lang w:eastAsia="zh-CN"/>
            </w:rPr>
            <w:t>用户注册进度查询页面示意图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_Toc202189549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6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6FA0D426">
          <w:pPr>
            <w:pStyle w:val="9"/>
            <w:tabs>
              <w:tab w:val="right" w:leader="dot" w:pos="8326"/>
            </w:tabs>
            <w:spacing w:line="400" w:lineRule="exact"/>
            <w:ind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"_Toc202189550"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</w:rPr>
            <w:t>二、用户登录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_Toc202189550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7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3280820D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"_Toc202189551" </w:instrText>
          </w:r>
          <w:r>
            <w:fldChar w:fldCharType="separate"/>
          </w:r>
          <w:r>
            <w:rPr>
              <w:rStyle w:val="13"/>
              <w:szCs w:val="28"/>
            </w:rPr>
            <w:t>1.</w:t>
          </w:r>
          <w:r>
            <w:rPr>
              <w:rStyle w:val="13"/>
              <w:rFonts w:hint="eastAsia"/>
              <w:szCs w:val="28"/>
            </w:rPr>
            <w:t>登录平台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_Toc202189551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7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186C7FF7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"_Toc202189552"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10 </w:t>
          </w:r>
          <w:r>
            <w:rPr>
              <w:rStyle w:val="13"/>
              <w:rFonts w:hint="eastAsia"/>
              <w:szCs w:val="28"/>
              <w:lang w:eastAsia="zh-CN"/>
            </w:rPr>
            <w:t>平台登录页面示意图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_Toc202189552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7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648C3A80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"_Toc202189553"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 xml:space="preserve">2. </w:t>
          </w:r>
          <w:r>
            <w:rPr>
              <w:rStyle w:val="13"/>
              <w:rFonts w:hint="eastAsia"/>
              <w:szCs w:val="28"/>
              <w:lang w:eastAsia="zh-CN"/>
            </w:rPr>
            <w:t>单位调离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_Toc202189553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7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3CA983BB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"_Toc202189554"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11~12 </w:t>
          </w:r>
          <w:r>
            <w:rPr>
              <w:rStyle w:val="13"/>
              <w:rFonts w:hint="eastAsia"/>
              <w:szCs w:val="28"/>
              <w:lang w:eastAsia="zh-CN"/>
            </w:rPr>
            <w:t>单位调离页面示意图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_Toc202189554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8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5C9924F1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"_Toc202189555"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3.</w:t>
          </w:r>
          <w:r>
            <w:rPr>
              <w:rStyle w:val="13"/>
              <w:rFonts w:hint="eastAsia"/>
              <w:szCs w:val="28"/>
              <w:lang w:eastAsia="zh-CN"/>
            </w:rPr>
            <w:t>忘记密码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_Toc202189555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8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21C5BBD6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"_Toc202189556"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4.</w:t>
          </w:r>
          <w:r>
            <w:rPr>
              <w:rStyle w:val="13"/>
              <w:rFonts w:hint="eastAsia"/>
              <w:szCs w:val="28"/>
              <w:lang w:eastAsia="zh-CN"/>
            </w:rPr>
            <w:t>信息完善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_Toc202189556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10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32D57F35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"_Toc202189557"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17 </w:t>
          </w:r>
          <w:r>
            <w:rPr>
              <w:rStyle w:val="13"/>
              <w:rFonts w:hint="eastAsia"/>
              <w:szCs w:val="28"/>
              <w:lang w:eastAsia="zh-CN"/>
            </w:rPr>
            <w:t>完善个人信息页面示意图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_Toc202189557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10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316EE039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"_Toc202189558"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18 </w:t>
          </w:r>
          <w:r>
            <w:rPr>
              <w:rStyle w:val="13"/>
              <w:rFonts w:hint="eastAsia"/>
              <w:szCs w:val="28"/>
              <w:lang w:eastAsia="zh-CN"/>
            </w:rPr>
            <w:t>完善个人信息页面示意图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_Toc202189558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10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586EA9A2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"_Toc202189559"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5.</w:t>
          </w:r>
          <w:r>
            <w:rPr>
              <w:rStyle w:val="13"/>
              <w:rFonts w:hint="eastAsia"/>
              <w:szCs w:val="28"/>
              <w:lang w:eastAsia="zh-CN"/>
            </w:rPr>
            <w:t>修改密码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_Toc202189559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11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7D8CB555">
          <w:pPr>
            <w:pStyle w:val="9"/>
            <w:tabs>
              <w:tab w:val="right" w:leader="dot" w:pos="8326"/>
            </w:tabs>
            <w:spacing w:line="400" w:lineRule="exact"/>
            <w:ind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"_Toc202189560"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三、项目申报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_Toc202189560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12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74EA0168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"_Toc202189561"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1.</w:t>
          </w:r>
          <w:r>
            <w:rPr>
              <w:rStyle w:val="13"/>
              <w:rFonts w:hint="eastAsia"/>
              <w:szCs w:val="28"/>
              <w:lang w:eastAsia="zh-CN"/>
            </w:rPr>
            <w:t>项目申报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_Toc202189561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12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5D37BD85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"_Toc202189562"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20 </w:t>
          </w:r>
          <w:r>
            <w:rPr>
              <w:rStyle w:val="13"/>
              <w:rFonts w:hint="eastAsia"/>
              <w:szCs w:val="28"/>
              <w:lang w:eastAsia="zh-CN"/>
            </w:rPr>
            <w:t>选择申报计划页面示意图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_Toc202189562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12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26F1A2BC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"_Toc202189563"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21~23 </w:t>
          </w:r>
          <w:r>
            <w:rPr>
              <w:rStyle w:val="13"/>
              <w:rFonts w:hint="eastAsia"/>
              <w:szCs w:val="28"/>
              <w:lang w:eastAsia="zh-CN"/>
            </w:rPr>
            <w:t>申报填写页面示意图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_Toc202189563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13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30AC7A3C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"_Toc202189564"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24~27 </w:t>
          </w:r>
          <w:r>
            <w:rPr>
              <w:rStyle w:val="13"/>
              <w:rFonts w:hint="eastAsia"/>
              <w:szCs w:val="28"/>
              <w:lang w:eastAsia="zh-CN"/>
            </w:rPr>
            <w:t>成员验证页面示意图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_Toc202189564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13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056062E6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"_Toc202189565"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28~30 </w:t>
          </w:r>
          <w:r>
            <w:rPr>
              <w:rStyle w:val="13"/>
              <w:rFonts w:hint="eastAsia"/>
              <w:szCs w:val="28"/>
              <w:lang w:eastAsia="zh-CN"/>
            </w:rPr>
            <w:t>提交页面示意图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_Toc202189565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14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4E65A85C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"_Toc202189566"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31~32 </w:t>
          </w:r>
          <w:r>
            <w:rPr>
              <w:rStyle w:val="13"/>
              <w:rFonts w:hint="eastAsia"/>
              <w:szCs w:val="28"/>
              <w:lang w:eastAsia="zh-CN"/>
            </w:rPr>
            <w:t>参与项目验证示意图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_Toc202189566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15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41CCB0BD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"_Toc202189567" </w:instrText>
          </w:r>
          <w:r>
            <w:fldChar w:fldCharType="separate"/>
          </w:r>
          <w:r>
            <w:rPr>
              <w:rStyle w:val="13"/>
              <w:szCs w:val="28"/>
              <w:lang w:eastAsia="zh-CN"/>
            </w:rPr>
            <w:t>2.</w:t>
          </w:r>
          <w:r>
            <w:rPr>
              <w:rStyle w:val="13"/>
              <w:rFonts w:hint="eastAsia"/>
              <w:szCs w:val="28"/>
              <w:lang w:eastAsia="zh-CN"/>
            </w:rPr>
            <w:t>申报信息查看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_Toc202189567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15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47D8859F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"_Toc202189568"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33~35 </w:t>
          </w:r>
          <w:r>
            <w:rPr>
              <w:rStyle w:val="13"/>
              <w:rFonts w:hint="eastAsia"/>
              <w:szCs w:val="28"/>
              <w:lang w:eastAsia="zh-CN"/>
            </w:rPr>
            <w:t>申报信息查看示意图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_Toc202189568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16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510D6A19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  <w:rPr>
              <w:szCs w:val="28"/>
            </w:rPr>
          </w:pPr>
          <w:r>
            <w:fldChar w:fldCharType="begin"/>
          </w:r>
          <w:r>
            <w:instrText xml:space="preserve"> HYPERLINK \l "_Toc202189569"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图</w:t>
          </w:r>
          <w:r>
            <w:rPr>
              <w:rStyle w:val="13"/>
              <w:szCs w:val="28"/>
              <w:lang w:eastAsia="zh-CN"/>
            </w:rPr>
            <w:t xml:space="preserve">36 </w:t>
          </w:r>
          <w:r>
            <w:rPr>
              <w:rStyle w:val="13"/>
              <w:rFonts w:hint="eastAsia"/>
              <w:szCs w:val="28"/>
              <w:lang w:eastAsia="zh-CN"/>
            </w:rPr>
            <w:t>申报材料下载示意图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_Toc202189569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17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0C61A7B6">
          <w:pPr>
            <w:pStyle w:val="9"/>
            <w:tabs>
              <w:tab w:val="right" w:leader="dot" w:pos="8326"/>
            </w:tabs>
            <w:spacing w:line="400" w:lineRule="exact"/>
            <w:ind w:firstLine="560"/>
          </w:pPr>
          <w:r>
            <w:fldChar w:fldCharType="begin"/>
          </w:r>
          <w:r>
            <w:instrText xml:space="preserve"> HYPERLINK \l "_Toc202189570" </w:instrText>
          </w:r>
          <w:r>
            <w:fldChar w:fldCharType="separate"/>
          </w:r>
          <w:r>
            <w:rPr>
              <w:rStyle w:val="13"/>
              <w:rFonts w:hint="eastAsia"/>
              <w:szCs w:val="28"/>
              <w:lang w:eastAsia="zh-CN"/>
            </w:rPr>
            <w:t>四、平台技术支持</w:t>
          </w:r>
          <w:r>
            <w:rPr>
              <w:szCs w:val="28"/>
            </w:rPr>
            <w:tab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PAGEREF _Toc202189570 \h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18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fldChar w:fldCharType="end"/>
          </w:r>
        </w:p>
        <w:p w14:paraId="4D69420B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B583347">
      <w:pPr>
        <w:spacing w:line="309" w:lineRule="exact"/>
        <w:ind w:firstLine="400"/>
        <w:rPr>
          <w:rFonts w:ascii="等线" w:hAnsi="等线" w:eastAsia="等线" w:cs="等线"/>
          <w:sz w:val="20"/>
          <w:szCs w:val="20"/>
          <w:lang w:eastAsia="zh-CN"/>
        </w:rPr>
        <w:sectPr>
          <w:headerReference r:id="rId11" w:type="default"/>
          <w:footerReference r:id="rId12" w:type="default"/>
          <w:pgSz w:w="11906" w:h="16839"/>
          <w:pgMar w:top="1261" w:right="1785" w:bottom="1478" w:left="1785" w:header="822" w:footer="1198" w:gutter="0"/>
          <w:cols w:space="720" w:num="1"/>
        </w:sectPr>
      </w:pPr>
    </w:p>
    <w:p w14:paraId="6D8396C6">
      <w:pPr>
        <w:pStyle w:val="2"/>
        <w:spacing w:before="120" w:after="120"/>
        <w:rPr>
          <w:lang w:eastAsia="zh-CN"/>
        </w:rPr>
      </w:pPr>
      <w:bookmarkStart w:id="1" w:name="_Toc202189542"/>
      <w:r>
        <w:rPr>
          <w:rFonts w:hint="eastAsia"/>
          <w:lang w:eastAsia="zh-CN"/>
        </w:rPr>
        <w:t>一、个人用户注册</w:t>
      </w:r>
      <w:bookmarkEnd w:id="1"/>
    </w:p>
    <w:p w14:paraId="309ADA06">
      <w:pPr>
        <w:pStyle w:val="3"/>
        <w:spacing w:after="120"/>
        <w:rPr>
          <w:lang w:eastAsia="zh-CN"/>
        </w:rPr>
      </w:pPr>
      <w:bookmarkStart w:id="2" w:name="_Toc202189543"/>
      <w:r>
        <w:rPr>
          <w:rFonts w:hint="eastAsia"/>
          <w:lang w:eastAsia="zh-CN"/>
        </w:rPr>
        <w:t>1.平台登陆</w:t>
      </w:r>
      <w:bookmarkEnd w:id="2"/>
    </w:p>
    <w:p w14:paraId="794083E2">
      <w:pPr>
        <w:wordWrap w:val="0"/>
        <w:ind w:firstLine="560"/>
        <w:jc w:val="both"/>
        <w:rPr>
          <w:rFonts w:ascii="仿宋_GB2312" w:hAnsi="仿宋_GB2312" w:cs="仿宋_GB2312"/>
          <w:szCs w:val="28"/>
          <w:lang w:eastAsia="zh-CN"/>
        </w:rPr>
      </w:pPr>
      <w:r>
        <w:rPr>
          <w:rFonts w:hint="eastAsia" w:ascii="仿宋_GB2312" w:hAnsi="仿宋_GB2312" w:cs="仿宋_GB2312"/>
          <w:szCs w:val="28"/>
          <w:lang w:eastAsia="zh-CN"/>
        </w:rPr>
        <w:t>登录湖北高校思政网（网址：https://gxsz.e21.cn/），单机首页导航栏“社科研究”，或在浏览器地址栏直接输入湖北省高校哲学社会科学研究管理平台(试运行)</w:t>
      </w:r>
      <w:r>
        <w:rPr>
          <w:rFonts w:ascii="仿宋_GB2312" w:hAnsi="仿宋_GB2312" w:cs="仿宋_GB2312"/>
          <w:szCs w:val="28"/>
          <w:lang w:eastAsia="zh-CN"/>
        </w:rPr>
        <w:t>网址</w:t>
      </w:r>
      <w:r>
        <w:rPr>
          <w:rFonts w:hint="eastAsia" w:ascii="仿宋_GB2312" w:hAnsi="仿宋_GB2312" w:cs="仿宋_GB2312"/>
          <w:szCs w:val="28"/>
          <w:lang w:eastAsia="zh-CN"/>
        </w:rPr>
        <w:t>https://rwsk.e21.cn/，即可进入平台登录页面。</w:t>
      </w:r>
    </w:p>
    <w:p w14:paraId="302DFA50">
      <w:pPr>
        <w:pStyle w:val="5"/>
      </w:pPr>
      <w:r>
        <w:rPr>
          <w:lang w:eastAsia="zh-CN"/>
        </w:rPr>
        <w:drawing>
          <wp:inline distT="0" distB="0" distL="114300" distR="114300">
            <wp:extent cx="5580380" cy="2701925"/>
            <wp:effectExtent l="19050" t="19050" r="2032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701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5532A12">
      <w:pPr>
        <w:pStyle w:val="4"/>
        <w:rPr>
          <w:lang w:eastAsia="zh-CN"/>
        </w:rPr>
      </w:pPr>
      <w:bookmarkStart w:id="3" w:name="_Toc202189544"/>
      <w:r>
        <w:rPr>
          <w:rFonts w:hint="eastAsia"/>
          <w:lang w:eastAsia="zh-CN"/>
        </w:rPr>
        <w:t>图1 湖北高校思政网首页平台入口</w:t>
      </w:r>
      <w:bookmarkEnd w:id="3"/>
    </w:p>
    <w:p w14:paraId="7585C767">
      <w:pPr>
        <w:pStyle w:val="5"/>
      </w:pPr>
      <w:r>
        <w:rPr>
          <w:lang w:eastAsia="zh-CN"/>
        </w:rPr>
        <w:drawing>
          <wp:inline distT="0" distB="0" distL="114300" distR="114300">
            <wp:extent cx="5577205" cy="2743200"/>
            <wp:effectExtent l="19050" t="19050" r="23495" b="190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8EB0353">
      <w:pPr>
        <w:pStyle w:val="4"/>
        <w:rPr>
          <w:lang w:eastAsia="zh-CN"/>
        </w:rPr>
      </w:pPr>
      <w:bookmarkStart w:id="4" w:name="_Toc202189545"/>
      <w:r>
        <w:rPr>
          <w:rFonts w:hint="eastAsia"/>
          <w:lang w:eastAsia="zh-CN"/>
        </w:rPr>
        <w:t>图2 平台登录页面示意图</w:t>
      </w:r>
      <w:bookmarkEnd w:id="4"/>
    </w:p>
    <w:p w14:paraId="3728E724">
      <w:pPr>
        <w:ind w:firstLine="560"/>
        <w:rPr>
          <w:lang w:eastAsia="zh-CN"/>
        </w:rPr>
      </w:pPr>
      <w:r>
        <w:rPr>
          <w:rFonts w:hint="eastAsia"/>
          <w:lang w:eastAsia="zh-CN"/>
        </w:rPr>
        <w:br w:type="page"/>
      </w:r>
    </w:p>
    <w:p w14:paraId="07D2409B">
      <w:pPr>
        <w:pStyle w:val="3"/>
        <w:spacing w:after="120"/>
        <w:rPr>
          <w:lang w:eastAsia="zh-CN"/>
        </w:rPr>
      </w:pPr>
      <w:bookmarkStart w:id="5" w:name="bookmark1"/>
      <w:bookmarkEnd w:id="5"/>
      <w:bookmarkStart w:id="6" w:name="_Toc202189546"/>
      <w:r>
        <w:rPr>
          <w:lang w:eastAsia="zh-CN"/>
        </w:rPr>
        <w:t>2.用户注册</w:t>
      </w:r>
      <w:bookmarkEnd w:id="6"/>
    </w:p>
    <w:p w14:paraId="3F9D2CDB">
      <w:pPr>
        <w:ind w:firstLine="560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lang w:eastAsia="zh-CN"/>
        </w:rPr>
        <w:t>平台登陆页面点击【注册】按钮，进入注册页面，根据页面提示填写注册信息并提交，个人注册信息经所在单位审核通过后，平台将以邮件方式通知个人，个人需完成账号激活后，方可登录</w:t>
      </w:r>
      <w:r>
        <w:rPr>
          <w:rFonts w:hint="eastAsia"/>
          <w:lang w:eastAsia="zh-CN"/>
        </w:rPr>
        <w:t>。</w:t>
      </w:r>
    </w:p>
    <w:p w14:paraId="65743322">
      <w:pPr>
        <w:pStyle w:val="5"/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758825</wp:posOffset>
                </wp:positionV>
                <wp:extent cx="979170" cy="1116330"/>
                <wp:effectExtent l="12700" t="12700" r="1778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111633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95pt;margin-top:59.75pt;height:87.9pt;width:77.1pt;z-index:251664384;v-text-anchor:middle;mso-width-relative:page;mso-height-relative:page;" filled="f" stroked="t" coordsize="21600,21600" o:gfxdata="UEsDBAoAAAAAAIdO4kAAAAAAAAAAAAAAAAAEAAAAZHJzL1BLAwQUAAAACACHTuJAnD1cUNkAAAAL&#10;AQAADwAAAGRycy9kb3ducmV2LnhtbE2PMU/DMBCFdyT+g3WVWBC10yhRk8apRCU6MCDRsrA58ZFE&#10;je3Idpry7zkmGE/fp/feVfubGdkVfRiclZCsBTC0rdOD7SR8nF+etsBCVFar0VmU8I0B9vX9XaVK&#10;7Rb7jtdT7BiF2FAqCX2MU8l5aHs0KqzdhJbYl/NGRTp9x7VXC4WbkW+EyLlRg6WGXk146LG9nGYj&#10;oTl++sP2OT3G+TGn6Ev3im+LlA+rROyARbzFPxl+59N0qGlT42arAxslbERWkEogKTJgZKS5SIA1&#10;hIosBV5X/P8P9Q9QSwMEFAAAAAgAh07iQHXgXnVfAgAAtAQAAA4AAABkcnMvZTJvRG9jLnhtbK1U&#10;zW4TMRC+I/EOlu90s2na0iibKmoUhFTRSgVxdrzerCX/YTvZlJdB4sZD9HEQr8Fn77YNhUMP5ODM&#10;eMYz830zs7OLvVZkJ3yQ1lS0PBpRIgy3tTSbin76uHrzlpIQmamZskZU9E4EejF//WrWuakY29aq&#10;WniCICZMO1fRNkY3LYrAW6FZOLJOGBgb6zWLUP2mqD3rEF2rYjwanRad9bXzlosQcLvsjXSI6F8S&#10;0DaN5GJp+VYLE/uoXigWASm00gU6z9U2jeDxummCiERVFEhjPpEE8jqdxXzGphvPXCv5UAJ7SQnP&#10;MGkmDZI+hlqyyMjWy79Cacm9DbaJR9zqogeSGQGKcvSMm9uWOZGxgOrgHkkP/y8s/7C78UTWFR1T&#10;YphGw399+/Hz/jsZJ246F6ZwuXU3ftACxAR033id/gGB7DOfd498in0kHJfnZ+flGZjmMJVleXp8&#10;nAkvnl47H+I7YTVJQkU9+pVpZLurEJERrg8uKZmxK6lU7pkypEPRJ5NRSsAwiA0GAKJ2ABPMhhKm&#10;NphwHn0OGaySdXqeAgW/WV8qT3YMc7FajfBLcJHuD7eUe8lC2/tl0+CmDLwTOz0fSVrb+g5cetsP&#10;WXB8JfH+ioV4wzymCoVi7+I1jkZZVG8HiZLW+q//uk/+aDaslHSYUiD7smVeUKLeG4zBeTmZIGzM&#10;yuTkbAzFH1rWhxaz1ZcWgEtsuONZTP5RPYiNt/oz1nORssLEDEfunsNBuYz99mDBuVgsshtG2bF4&#10;ZW4dT8H7Ti220TYyN/GJnYE0DHMme1i8tC2HevZ6+tj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cPVxQ2QAAAAsBAAAPAAAAAAAAAAEAIAAAACIAAABkcnMvZG93bnJldi54bWxQSwECFAAUAAAA&#10;CACHTuJAdeBedV8CAAC0BAAADgAAAAAAAAABACAAAAAo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w:drawing>
          <wp:inline distT="0" distB="0" distL="114300" distR="114300">
            <wp:extent cx="5593715" cy="2734310"/>
            <wp:effectExtent l="19050" t="19050" r="26035" b="279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34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B9806E0">
      <w:pPr>
        <w:pStyle w:val="5"/>
      </w:pPr>
      <w:r>
        <w:rPr>
          <w:lang w:eastAsia="zh-CN"/>
        </w:rPr>
        <w:drawing>
          <wp:inline distT="0" distB="0" distL="114300" distR="114300">
            <wp:extent cx="5580380" cy="2672715"/>
            <wp:effectExtent l="19050" t="19050" r="20320" b="323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72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D4AD1BD">
      <w:pPr>
        <w:pStyle w:val="5"/>
      </w:pPr>
      <w:r>
        <w:rPr>
          <w:lang w:eastAsia="zh-CN"/>
        </w:rPr>
        <w:drawing>
          <wp:inline distT="0" distB="0" distL="114300" distR="114300">
            <wp:extent cx="5593715" cy="1431925"/>
            <wp:effectExtent l="19050" t="19050" r="26035" b="349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431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1FCAA68">
      <w:pPr>
        <w:pStyle w:val="5"/>
      </w:pPr>
    </w:p>
    <w:p w14:paraId="51521CD1">
      <w:pPr>
        <w:pStyle w:val="5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586095" cy="1340485"/>
            <wp:effectExtent l="19050" t="19050" r="33655" b="311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1340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AA6A711">
      <w:pPr>
        <w:pStyle w:val="4"/>
        <w:rPr>
          <w:lang w:eastAsia="zh-CN"/>
        </w:rPr>
      </w:pPr>
      <w:bookmarkStart w:id="7" w:name="_Toc202189547"/>
      <w:r>
        <w:rPr>
          <w:rFonts w:hint="eastAsia"/>
          <w:lang w:eastAsia="zh-CN"/>
        </w:rPr>
        <w:t>图3~6 用户注册页面示意图</w:t>
      </w:r>
      <w:bookmarkEnd w:id="7"/>
    </w:p>
    <w:p w14:paraId="0878E029">
      <w:pPr>
        <w:ind w:firstLine="562"/>
        <w:jc w:val="both"/>
        <w:rPr>
          <w:b/>
          <w:bCs/>
          <w:lang w:eastAsia="zh-CN"/>
        </w:rPr>
      </w:pPr>
      <w:r>
        <w:rPr>
          <w:b/>
          <w:bCs/>
          <w:color w:val="FF0000"/>
          <w:lang w:eastAsia="zh-CN"/>
        </w:rPr>
        <w:t>温馨提示：</w:t>
      </w:r>
    </w:p>
    <w:p w14:paraId="70A03847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（1）</w:t>
      </w:r>
      <w:r>
        <w:rPr>
          <w:lang w:eastAsia="zh-CN"/>
        </w:rPr>
        <w:t>用户注册信息中注册邮箱即为账号，请核实邮箱格式并确保邮箱可用，邮箱可用于忘记密码找回。填写完基本信息后，点击“提交”按钮等待单位审核即可。</w:t>
      </w:r>
    </w:p>
    <w:p w14:paraId="48B24EC7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（2）</w:t>
      </w:r>
      <w:r>
        <w:rPr>
          <w:lang w:eastAsia="zh-CN"/>
        </w:rPr>
        <w:t>注册信息提交以后，须由工作单位审核通过后登录平台。</w:t>
      </w:r>
    </w:p>
    <w:p w14:paraId="085459DF">
      <w:pPr>
        <w:pStyle w:val="5"/>
        <w:spacing w:line="380" w:lineRule="auto"/>
        <w:rPr>
          <w:lang w:eastAsia="zh-CN"/>
        </w:rPr>
      </w:pPr>
    </w:p>
    <w:p w14:paraId="2FD63FCF">
      <w:pPr>
        <w:pStyle w:val="3"/>
        <w:spacing w:after="120"/>
        <w:rPr>
          <w:lang w:eastAsia="zh-CN"/>
        </w:rPr>
      </w:pPr>
      <w:bookmarkStart w:id="8" w:name="bookmark16"/>
      <w:bookmarkEnd w:id="8"/>
      <w:bookmarkStart w:id="9" w:name="_Toc202189548"/>
      <w:r>
        <w:rPr>
          <w:lang w:eastAsia="zh-CN"/>
        </w:rPr>
        <w:t>3.注册进度查询</w:t>
      </w:r>
      <w:bookmarkEnd w:id="9"/>
    </w:p>
    <w:p w14:paraId="10375B1B">
      <w:pPr>
        <w:ind w:firstLine="560"/>
        <w:jc w:val="both"/>
        <w:rPr>
          <w:lang w:eastAsia="zh-CN"/>
        </w:rPr>
      </w:pPr>
      <w:r>
        <w:rPr>
          <w:lang w:eastAsia="zh-CN"/>
        </w:rPr>
        <w:t>注册信息提交后，</w:t>
      </w:r>
      <w:r>
        <w:rPr>
          <w:rFonts w:hint="eastAsia"/>
          <w:lang w:eastAsia="zh-CN"/>
        </w:rPr>
        <w:t>在</w:t>
      </w:r>
      <w:r>
        <w:rPr>
          <w:lang w:eastAsia="zh-CN"/>
        </w:rPr>
        <w:t>平台登陆界面，点击【查询注册进度】按钮，查看个人账号的注册审核情况，输入注册时填写的邮箱，点击确认按钮可以查看注册进度</w:t>
      </w:r>
      <w:r>
        <w:rPr>
          <w:rFonts w:hint="eastAsia"/>
          <w:lang w:eastAsia="zh-CN"/>
        </w:rPr>
        <w:t>：</w:t>
      </w:r>
    </w:p>
    <w:p w14:paraId="598742A7">
      <w:pPr>
        <w:pStyle w:val="5"/>
      </w:pPr>
      <w:r>
        <w:rPr>
          <w:lang w:eastAsia="zh-CN"/>
        </w:rPr>
        <w:drawing>
          <wp:inline distT="0" distB="0" distL="114300" distR="114300">
            <wp:extent cx="5536565" cy="2637790"/>
            <wp:effectExtent l="19050" t="19050" r="26035" b="292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6377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A1A65F6">
      <w:pPr>
        <w:ind w:firstLine="560"/>
      </w:pPr>
      <w:r>
        <w:br w:type="page"/>
      </w:r>
    </w:p>
    <w:p w14:paraId="09574281">
      <w:pPr>
        <w:pStyle w:val="5"/>
      </w:pPr>
      <w:r>
        <w:rPr>
          <w:lang w:eastAsia="zh-CN"/>
        </w:rPr>
        <w:drawing>
          <wp:inline distT="0" distB="0" distL="114300" distR="114300">
            <wp:extent cx="5539105" cy="1875155"/>
            <wp:effectExtent l="19050" t="19050" r="23495" b="298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1875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8BC7B64">
      <w:pPr>
        <w:pStyle w:val="5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539105" cy="1920875"/>
            <wp:effectExtent l="19050" t="19050" r="23495" b="222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1920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2F9AEB0">
      <w:pPr>
        <w:pStyle w:val="4"/>
        <w:rPr>
          <w:lang w:eastAsia="zh-CN"/>
        </w:rPr>
      </w:pPr>
      <w:bookmarkStart w:id="10" w:name="_Toc202189549"/>
      <w:r>
        <w:rPr>
          <w:rFonts w:hint="eastAsia"/>
          <w:lang w:eastAsia="zh-CN"/>
        </w:rPr>
        <w:t xml:space="preserve">图7~9 </w:t>
      </w:r>
      <w:r>
        <w:rPr>
          <w:lang w:eastAsia="zh-CN"/>
        </w:rPr>
        <w:t>用户注册进度查询</w:t>
      </w:r>
      <w:r>
        <w:rPr>
          <w:rFonts w:hint="eastAsia"/>
          <w:lang w:eastAsia="zh-CN"/>
        </w:rPr>
        <w:t>页面</w:t>
      </w:r>
      <w:r>
        <w:rPr>
          <w:lang w:eastAsia="zh-CN"/>
        </w:rPr>
        <w:t>示意图</w:t>
      </w:r>
      <w:bookmarkEnd w:id="10"/>
    </w:p>
    <w:p w14:paraId="419AACE6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29121B49">
      <w:pPr>
        <w:pStyle w:val="2"/>
        <w:spacing w:before="120" w:after="120"/>
      </w:pPr>
      <w:bookmarkStart w:id="11" w:name="bookmark17"/>
      <w:bookmarkEnd w:id="11"/>
      <w:bookmarkStart w:id="12" w:name="_Toc202189550"/>
      <w:r>
        <w:t>二、用户登录</w:t>
      </w:r>
      <w:bookmarkEnd w:id="12"/>
    </w:p>
    <w:p w14:paraId="7500410B">
      <w:pPr>
        <w:pStyle w:val="3"/>
        <w:spacing w:after="120"/>
      </w:pPr>
      <w:bookmarkStart w:id="13" w:name="bookmark18"/>
      <w:bookmarkEnd w:id="13"/>
      <w:bookmarkStart w:id="14" w:name="_Toc202189551"/>
      <w:r>
        <w:t>1.登录平台</w:t>
      </w:r>
      <w:bookmarkEnd w:id="14"/>
    </w:p>
    <w:p w14:paraId="0C2CF1D1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登录湖北高校思政网（网址：https://gxsz.e21.cn/），单机首页导航栏“社科研究”，或在浏览器地址栏直接输入湖北省高校哲学社会科学研究管理平台(试运行)网址：</w:t>
      </w:r>
      <w:r>
        <w:fldChar w:fldCharType="begin"/>
      </w:r>
      <w:r>
        <w:instrText xml:space="preserve"> HYPERLINK "http://rwsk.e21.cn/" </w:instrText>
      </w:r>
      <w:r>
        <w:fldChar w:fldCharType="separate"/>
      </w:r>
      <w:r>
        <w:rPr>
          <w:rFonts w:hint="eastAsia"/>
          <w:lang w:eastAsia="zh-CN"/>
        </w:rPr>
        <w:t>http://rwsk.e21.cn/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，进入平台登录页面。</w:t>
      </w:r>
    </w:p>
    <w:p w14:paraId="67FBA342">
      <w:pPr>
        <w:pStyle w:val="5"/>
      </w:pPr>
      <w:r>
        <w:rPr>
          <w:lang w:eastAsia="zh-CN"/>
        </w:rPr>
        <w:drawing>
          <wp:inline distT="0" distB="0" distL="114300" distR="114300">
            <wp:extent cx="5577205" cy="2743200"/>
            <wp:effectExtent l="19050" t="19050" r="23495" b="190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417EB69">
      <w:pPr>
        <w:pStyle w:val="4"/>
        <w:rPr>
          <w:lang w:eastAsia="zh-CN"/>
        </w:rPr>
      </w:pPr>
      <w:bookmarkStart w:id="15" w:name="_Toc202189552"/>
      <w:r>
        <w:rPr>
          <w:rFonts w:hint="eastAsia"/>
          <w:lang w:eastAsia="zh-CN"/>
        </w:rPr>
        <w:t>图10 平台登录页面示意图</w:t>
      </w:r>
      <w:bookmarkEnd w:id="15"/>
    </w:p>
    <w:p w14:paraId="50BF6A11">
      <w:pPr>
        <w:pStyle w:val="5"/>
        <w:spacing w:line="380" w:lineRule="auto"/>
        <w:rPr>
          <w:lang w:eastAsia="zh-CN"/>
        </w:rPr>
      </w:pPr>
    </w:p>
    <w:p w14:paraId="46BED785">
      <w:pPr>
        <w:pStyle w:val="3"/>
        <w:spacing w:after="120"/>
        <w:rPr>
          <w:lang w:eastAsia="zh-CN"/>
        </w:rPr>
      </w:pPr>
      <w:bookmarkStart w:id="16" w:name="bookmark19"/>
      <w:bookmarkEnd w:id="16"/>
      <w:bookmarkStart w:id="17" w:name="_Toc202189553"/>
      <w:r>
        <w:rPr>
          <w:lang w:eastAsia="zh-CN"/>
        </w:rPr>
        <w:t>2. 单位调离</w:t>
      </w:r>
      <w:bookmarkEnd w:id="17"/>
    </w:p>
    <w:p w14:paraId="6349E969">
      <w:pPr>
        <w:ind w:firstLine="560"/>
        <w:jc w:val="both"/>
        <w:rPr>
          <w:lang w:eastAsia="zh-CN"/>
        </w:rPr>
      </w:pPr>
      <w:r>
        <w:rPr>
          <w:lang w:eastAsia="zh-CN"/>
        </w:rPr>
        <w:t>个人名下无在研或申报项目，可在人员资料下点击“申请调离”</w:t>
      </w:r>
      <w:r>
        <w:rPr>
          <w:rFonts w:hint="eastAsia"/>
          <w:lang w:eastAsia="zh-CN"/>
        </w:rPr>
        <w:t>，</w:t>
      </w:r>
      <w:r>
        <w:rPr>
          <w:lang w:eastAsia="zh-CN"/>
        </w:rPr>
        <w:t>经调出单位、调入单位审核通过，完成个人单位调离。</w:t>
      </w:r>
    </w:p>
    <w:p w14:paraId="2ADE75D1">
      <w:pPr>
        <w:pStyle w:val="5"/>
      </w:pPr>
      <w:r>
        <w:rPr>
          <w:lang w:eastAsia="zh-CN"/>
        </w:rPr>
        <w:drawing>
          <wp:inline distT="0" distB="0" distL="114300" distR="114300">
            <wp:extent cx="5573395" cy="1312545"/>
            <wp:effectExtent l="19050" t="19050" r="27305" b="209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312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306B59E">
      <w:pPr>
        <w:ind w:firstLine="560"/>
      </w:pPr>
      <w:r>
        <w:br w:type="page"/>
      </w:r>
    </w:p>
    <w:p w14:paraId="11F7E8E3">
      <w:pPr>
        <w:pStyle w:val="5"/>
      </w:pPr>
      <w:r>
        <w:rPr>
          <w:lang w:eastAsia="zh-CN"/>
        </w:rPr>
        <w:drawing>
          <wp:inline distT="0" distB="0" distL="114300" distR="114300">
            <wp:extent cx="5581015" cy="1676400"/>
            <wp:effectExtent l="19050" t="19050" r="19685" b="190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676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16CA40C">
      <w:pPr>
        <w:pStyle w:val="4"/>
        <w:rPr>
          <w:lang w:eastAsia="zh-CN"/>
        </w:rPr>
      </w:pPr>
      <w:bookmarkStart w:id="18" w:name="_Toc202189554"/>
      <w:r>
        <w:rPr>
          <w:rFonts w:hint="eastAsia"/>
          <w:lang w:eastAsia="zh-CN"/>
        </w:rPr>
        <w:t>图11~12 单位调离页面示意图</w:t>
      </w:r>
      <w:r>
        <w:pict>
          <v:shape id="_x0000_s1049" o:spid="_x0000_s1049" o:spt="202" type="#_x0000_t202" style="position:absolute;left:0pt;margin-left:6.55pt;margin-top:3.65pt;height:6.8pt;width:98.85pt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 w14:paraId="07018D2E">
                  <w:pPr>
                    <w:spacing w:before="19" w:line="221" w:lineRule="auto"/>
                    <w:ind w:left="20" w:firstLine="181"/>
                    <w:rPr>
                      <w:rFonts w:ascii="黑体" w:hAnsi="黑体" w:eastAsia="黑体" w:cs="黑体"/>
                      <w:sz w:val="8"/>
                      <w:szCs w:val="8"/>
                      <w:lang w:eastAsia="zh-CN"/>
                    </w:rPr>
                  </w:pPr>
                  <w:r>
                    <w:rPr>
                      <w:rFonts w:ascii="黑体" w:hAnsi="黑体" w:eastAsia="黑体" w:cs="黑体"/>
                      <w:b/>
                      <w:bCs/>
                      <w:color w:val="FFFFFF"/>
                      <w:spacing w:val="10"/>
                      <w:sz w:val="8"/>
                      <w:szCs w:val="8"/>
                      <w:lang w:eastAsia="zh-CN"/>
                    </w:rPr>
                    <w:t>湖北省高校哲学社会科学研究管理平台(试运行)</w:t>
                  </w:r>
                </w:p>
              </w:txbxContent>
            </v:textbox>
          </v:shape>
        </w:pict>
      </w:r>
      <w:bookmarkEnd w:id="18"/>
    </w:p>
    <w:p w14:paraId="79CBC331">
      <w:pPr>
        <w:pStyle w:val="5"/>
        <w:spacing w:line="298" w:lineRule="auto"/>
        <w:rPr>
          <w:lang w:eastAsia="zh-CN"/>
        </w:rPr>
      </w:pPr>
    </w:p>
    <w:p w14:paraId="32497A65">
      <w:pPr>
        <w:pStyle w:val="3"/>
        <w:spacing w:after="120"/>
        <w:rPr>
          <w:lang w:eastAsia="zh-CN"/>
        </w:rPr>
      </w:pPr>
      <w:bookmarkStart w:id="19" w:name="bookmark20"/>
      <w:bookmarkEnd w:id="19"/>
      <w:bookmarkStart w:id="20" w:name="_Toc202189555"/>
      <w:r>
        <w:rPr>
          <w:lang w:eastAsia="zh-CN"/>
        </w:rPr>
        <w:t>3.忘记密码</w:t>
      </w:r>
      <w:bookmarkEnd w:id="20"/>
    </w:p>
    <w:p w14:paraId="2979E951">
      <w:pPr>
        <w:ind w:firstLine="562"/>
        <w:jc w:val="both"/>
        <w:rPr>
          <w:b/>
          <w:bCs/>
          <w:lang w:eastAsia="zh-CN"/>
        </w:rPr>
      </w:pPr>
      <w:r>
        <w:rPr>
          <w:b/>
          <w:bCs/>
          <w:lang w:eastAsia="zh-CN"/>
        </w:rPr>
        <w:t>操作步骤：</w:t>
      </w:r>
    </w:p>
    <w:p w14:paraId="74749A3C">
      <w:pPr>
        <w:ind w:firstLine="560"/>
        <w:jc w:val="both"/>
        <w:rPr>
          <w:lang w:eastAsia="zh-CN"/>
        </w:rPr>
      </w:pPr>
      <w:r>
        <w:rPr>
          <w:lang w:eastAsia="zh-CN"/>
        </w:rPr>
        <w:t>第一步：点击【忘记账号密码】</w:t>
      </w:r>
      <w:r>
        <w:rPr>
          <w:rFonts w:hint="eastAsia"/>
          <w:lang w:eastAsia="zh-CN"/>
        </w:rPr>
        <w:t>，</w:t>
      </w:r>
      <w:r>
        <w:rPr>
          <w:lang w:eastAsia="zh-CN"/>
        </w:rPr>
        <w:t>进入“重置密码”页面；</w:t>
      </w:r>
    </w:p>
    <w:p w14:paraId="3E6D0D60">
      <w:pPr>
        <w:ind w:firstLine="560"/>
        <w:jc w:val="both"/>
        <w:rPr>
          <w:lang w:eastAsia="zh-CN"/>
        </w:rPr>
      </w:pPr>
      <w:r>
        <w:rPr>
          <w:lang w:eastAsia="zh-CN"/>
        </w:rPr>
        <w:t>第二步：点击【个人密码找回】按钮</w:t>
      </w:r>
      <w:r>
        <w:rPr>
          <w:rFonts w:hint="eastAsia"/>
          <w:lang w:eastAsia="zh-CN"/>
        </w:rPr>
        <w:t>，</w:t>
      </w:r>
      <w:r>
        <w:rPr>
          <w:lang w:eastAsia="zh-CN"/>
        </w:rPr>
        <w:t>进</w:t>
      </w:r>
      <w:r>
        <w:rPr>
          <w:rFonts w:hint="eastAsia"/>
          <w:lang w:eastAsia="zh-CN"/>
        </w:rPr>
        <w:t>入</w:t>
      </w:r>
      <w:r>
        <w:rPr>
          <w:lang w:eastAsia="zh-CN"/>
        </w:rPr>
        <w:t>“重置个人账户密码”页面，按要求填写用户名</w:t>
      </w:r>
      <w:r>
        <w:rPr>
          <w:rFonts w:hint="eastAsia"/>
          <w:lang w:eastAsia="zh-CN"/>
        </w:rPr>
        <w:t>、</w:t>
      </w:r>
      <w:r>
        <w:rPr>
          <w:lang w:eastAsia="zh-CN"/>
        </w:rPr>
        <w:t>验证码</w:t>
      </w:r>
      <w:r>
        <w:rPr>
          <w:rFonts w:hint="eastAsia"/>
          <w:lang w:eastAsia="zh-CN"/>
        </w:rPr>
        <w:t>，</w:t>
      </w:r>
      <w:r>
        <w:rPr>
          <w:lang w:eastAsia="zh-CN"/>
        </w:rPr>
        <w:t>并点击【确认】按钮，等待电子邮件通知，并按照邮箱提示进行密码重置操作。</w:t>
      </w:r>
    </w:p>
    <w:p w14:paraId="2DBA4DCB">
      <w:pPr>
        <w:pStyle w:val="5"/>
      </w:pPr>
      <w:r>
        <w:rPr>
          <w:lang w:eastAsia="zh-CN"/>
        </w:rPr>
        <w:drawing>
          <wp:inline distT="0" distB="0" distL="114300" distR="114300">
            <wp:extent cx="5307330" cy="2515870"/>
            <wp:effectExtent l="19050" t="19050" r="26670" b="368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515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01909A">
      <w:pPr>
        <w:pStyle w:val="5"/>
      </w:pPr>
      <w:r>
        <w:rPr>
          <w:lang w:eastAsia="zh-CN"/>
        </w:rPr>
        <w:drawing>
          <wp:inline distT="0" distB="0" distL="114300" distR="114300">
            <wp:extent cx="5303520" cy="1579880"/>
            <wp:effectExtent l="19050" t="19050" r="30480" b="2032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79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947F09D">
      <w:pPr>
        <w:pStyle w:val="5"/>
      </w:pPr>
      <w:r>
        <w:rPr>
          <w:lang w:eastAsia="zh-CN"/>
        </w:rPr>
        <w:drawing>
          <wp:inline distT="0" distB="0" distL="114300" distR="114300">
            <wp:extent cx="5305425" cy="1766570"/>
            <wp:effectExtent l="19050" t="19050" r="28575" b="2413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766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FA4DBEB">
      <w:pPr>
        <w:pStyle w:val="5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311140" cy="4036695"/>
            <wp:effectExtent l="19050" t="19050" r="22860" b="2095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036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B43DFC">
      <w:pPr>
        <w:pStyle w:val="5"/>
        <w:rPr>
          <w:lang w:eastAsia="zh-CN"/>
        </w:rPr>
      </w:pPr>
      <w:r>
        <w:rPr>
          <w:rFonts w:hint="eastAsia" w:ascii="Times New Roman" w:hAnsi="Times New Roman" w:eastAsia="楷体"/>
          <w:b/>
          <w:lang w:eastAsia="zh-CN"/>
        </w:rPr>
        <w:t>图13~16 找回密码页面示意图</w:t>
      </w:r>
    </w:p>
    <w:p w14:paraId="66F2134D">
      <w:pPr>
        <w:pStyle w:val="3"/>
        <w:spacing w:after="120"/>
        <w:rPr>
          <w:lang w:eastAsia="zh-CN"/>
        </w:rPr>
      </w:pPr>
      <w:bookmarkStart w:id="21" w:name="bookmark21"/>
      <w:bookmarkEnd w:id="21"/>
      <w:bookmarkStart w:id="22" w:name="_Toc202189556"/>
      <w:r>
        <w:rPr>
          <w:lang w:eastAsia="zh-CN"/>
        </w:rPr>
        <w:t>4.信息完善</w:t>
      </w:r>
      <w:bookmarkEnd w:id="22"/>
    </w:p>
    <w:p w14:paraId="594461ED">
      <w:pPr>
        <w:ind w:firstLine="560"/>
        <w:jc w:val="both"/>
        <w:rPr>
          <w:lang w:eastAsia="zh-CN"/>
        </w:rPr>
      </w:pPr>
      <w:r>
        <w:rPr>
          <w:lang w:eastAsia="zh-CN"/>
        </w:rPr>
        <w:t>首次登录进入平台后，平台会自动弹出信息完善窗口，须完善您的基本信息并保存，才能进行后续业务办理，如强制关闭窗口，可能会</w:t>
      </w:r>
      <w:r>
        <w:rPr>
          <w:rFonts w:hint="eastAsia"/>
          <w:lang w:eastAsia="zh-CN"/>
        </w:rPr>
        <w:t>导致</w:t>
      </w:r>
      <w:r>
        <w:rPr>
          <w:lang w:eastAsia="zh-CN"/>
        </w:rPr>
        <w:t>您后期平台中的业务无法正常办理。</w:t>
      </w:r>
    </w:p>
    <w:p w14:paraId="68838331">
      <w:pPr>
        <w:pStyle w:val="5"/>
        <w:spacing w:line="316" w:lineRule="auto"/>
      </w:pPr>
      <w:r>
        <w:rPr>
          <w:lang w:eastAsia="zh-CN"/>
        </w:rPr>
        <w:drawing>
          <wp:inline distT="0" distB="0" distL="114300" distR="114300">
            <wp:extent cx="5573395" cy="2070100"/>
            <wp:effectExtent l="19050" t="19050" r="27305" b="2540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07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9E17E3E">
      <w:pPr>
        <w:pStyle w:val="4"/>
        <w:rPr>
          <w:lang w:eastAsia="zh-CN"/>
        </w:rPr>
      </w:pPr>
      <w:bookmarkStart w:id="23" w:name="_Toc202189557"/>
      <w:r>
        <w:rPr>
          <w:rFonts w:hint="eastAsia"/>
          <w:lang w:eastAsia="zh-CN"/>
        </w:rPr>
        <w:t>图17 完善个人信息页面示意图</w:t>
      </w:r>
      <w:bookmarkEnd w:id="23"/>
    </w:p>
    <w:p w14:paraId="317813AD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完善个人信息并保存之后，请关闭弹出窗口，进入平台进行后续业务办理。</w:t>
      </w:r>
    </w:p>
    <w:p w14:paraId="28BE6FCE">
      <w:pPr>
        <w:pStyle w:val="5"/>
        <w:spacing w:line="316" w:lineRule="auto"/>
      </w:pPr>
      <w:r>
        <w:rPr>
          <w:lang w:eastAsia="zh-CN"/>
        </w:rPr>
        <w:drawing>
          <wp:inline distT="0" distB="0" distL="114300" distR="114300">
            <wp:extent cx="5573395" cy="2471420"/>
            <wp:effectExtent l="19050" t="19050" r="27305" b="2413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471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4D9BE16">
      <w:pPr>
        <w:pStyle w:val="4"/>
        <w:rPr>
          <w:lang w:eastAsia="zh-CN"/>
        </w:rPr>
      </w:pPr>
      <w:bookmarkStart w:id="24" w:name="_Toc202189558"/>
      <w:r>
        <w:rPr>
          <w:rFonts w:hint="eastAsia"/>
          <w:lang w:eastAsia="zh-CN"/>
        </w:rPr>
        <w:t>图18 完善个人信息页面示意图</w:t>
      </w:r>
      <w:bookmarkEnd w:id="24"/>
    </w:p>
    <w:p w14:paraId="34CDF7BF">
      <w:pPr>
        <w:pStyle w:val="5"/>
        <w:spacing w:line="316" w:lineRule="auto"/>
        <w:rPr>
          <w:lang w:eastAsia="zh-CN"/>
        </w:rPr>
      </w:pPr>
    </w:p>
    <w:p w14:paraId="11B17521">
      <w:pPr>
        <w:pStyle w:val="3"/>
        <w:spacing w:after="120"/>
        <w:rPr>
          <w:lang w:eastAsia="zh-CN"/>
        </w:rPr>
      </w:pPr>
      <w:bookmarkStart w:id="25" w:name="bookmark22"/>
      <w:bookmarkEnd w:id="25"/>
      <w:bookmarkStart w:id="26" w:name="_Toc202189559"/>
      <w:r>
        <w:rPr>
          <w:lang w:eastAsia="zh-CN"/>
        </w:rPr>
        <w:t>5.修改密码</w:t>
      </w:r>
      <w:bookmarkEnd w:id="26"/>
    </w:p>
    <w:p w14:paraId="6F9C260F">
      <w:pPr>
        <w:ind w:firstLine="562"/>
        <w:jc w:val="both"/>
        <w:rPr>
          <w:lang w:eastAsia="zh-CN"/>
        </w:rPr>
      </w:pPr>
      <w:r>
        <w:rPr>
          <w:b/>
          <w:bCs/>
          <w:lang w:eastAsia="zh-CN"/>
        </w:rPr>
        <w:t>操作步骤：</w:t>
      </w:r>
    </w:p>
    <w:p w14:paraId="35498AD6">
      <w:pPr>
        <w:ind w:firstLine="560"/>
        <w:jc w:val="both"/>
        <w:rPr>
          <w:rFonts w:ascii="宋体" w:hAnsi="宋体" w:eastAsia="宋体" w:cs="宋体"/>
          <w:szCs w:val="23"/>
          <w:lang w:eastAsia="zh-CN"/>
        </w:rPr>
      </w:pPr>
      <w:r>
        <w:rPr>
          <w:lang w:eastAsia="zh-CN"/>
        </w:rPr>
        <w:t>点击右上方【修改密码】按钮，参考页面温馨提示，进行密码设置并点击页面【确认修改】按钮，完成个人用户密码修改。</w:t>
      </w:r>
    </w:p>
    <w:p w14:paraId="11C39DF6">
      <w:pPr>
        <w:spacing w:line="266" w:lineRule="auto"/>
        <w:ind w:firstLine="460"/>
        <w:rPr>
          <w:rFonts w:ascii="宋体" w:hAnsi="宋体" w:eastAsia="宋体" w:cs="宋体"/>
          <w:sz w:val="23"/>
          <w:szCs w:val="23"/>
          <w:lang w:eastAsia="zh-CN"/>
        </w:rPr>
      </w:pPr>
    </w:p>
    <w:p w14:paraId="2EFA6EC5">
      <w:pPr>
        <w:spacing w:line="266" w:lineRule="auto"/>
        <w:ind w:firstLine="0" w:firstLineChars="0"/>
        <w:jc w:val="center"/>
        <w:rPr>
          <w:rFonts w:hint="eastAsia" w:ascii="宋体" w:hAnsi="宋体" w:eastAsia="宋体" w:cs="宋体"/>
          <w:sz w:val="23"/>
          <w:szCs w:val="23"/>
          <w:lang w:eastAsia="zh-CN"/>
        </w:rPr>
      </w:pPr>
      <w:r>
        <w:rPr>
          <w:lang w:eastAsia="zh-CN"/>
        </w:rPr>
        <w:drawing>
          <wp:inline distT="0" distB="0" distL="114300" distR="114300">
            <wp:extent cx="5346065" cy="3418840"/>
            <wp:effectExtent l="19050" t="19050" r="26035" b="2921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18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3805C05">
      <w:pPr>
        <w:spacing w:line="266" w:lineRule="auto"/>
        <w:ind w:firstLine="0" w:firstLineChars="0"/>
        <w:jc w:val="center"/>
        <w:rPr>
          <w:rFonts w:hint="eastAsia" w:eastAsia="楷体"/>
          <w:b/>
          <w:lang w:eastAsia="zh-CN"/>
        </w:rPr>
        <w:sectPr>
          <w:headerReference r:id="rId13" w:type="default"/>
          <w:footerReference r:id="rId14" w:type="default"/>
          <w:type w:val="continuous"/>
          <w:pgSz w:w="11910" w:h="16840"/>
          <w:pgMar w:top="1200" w:right="1349" w:bottom="1407" w:left="1779" w:header="846" w:footer="1281" w:gutter="0"/>
          <w:cols w:equalWidth="0" w:num="1">
            <w:col w:w="8781"/>
          </w:cols>
        </w:sectPr>
      </w:pPr>
      <w:r>
        <w:rPr>
          <w:rFonts w:hint="eastAsia" w:eastAsia="楷体"/>
          <w:b/>
          <w:lang w:eastAsia="zh-CN"/>
        </w:rPr>
        <w:t>图19 修改密码页面示意图</w:t>
      </w:r>
    </w:p>
    <w:p w14:paraId="77BE028F">
      <w:pPr>
        <w:pStyle w:val="2"/>
        <w:spacing w:before="120" w:after="120"/>
        <w:rPr>
          <w:lang w:eastAsia="zh-CN"/>
        </w:rPr>
      </w:pPr>
      <w:bookmarkStart w:id="27" w:name="bookmark23"/>
      <w:bookmarkEnd w:id="27"/>
      <w:bookmarkStart w:id="28" w:name="_Toc202189560"/>
      <w:r>
        <w:rPr>
          <w:lang w:eastAsia="zh-CN"/>
        </w:rPr>
        <w:t>三、项目申报</w:t>
      </w:r>
      <w:bookmarkEnd w:id="28"/>
    </w:p>
    <w:p w14:paraId="56097A9B">
      <w:pPr>
        <w:pStyle w:val="3"/>
        <w:spacing w:after="120"/>
        <w:rPr>
          <w:lang w:eastAsia="zh-CN"/>
        </w:rPr>
      </w:pPr>
      <w:bookmarkStart w:id="29" w:name="bookmark24"/>
      <w:bookmarkEnd w:id="29"/>
      <w:bookmarkStart w:id="30" w:name="_Toc202189561"/>
      <w:r>
        <w:rPr>
          <w:lang w:eastAsia="zh-CN"/>
        </w:rPr>
        <w:t>1.项目申报</w:t>
      </w:r>
      <w:bookmarkEnd w:id="30"/>
    </w:p>
    <w:p w14:paraId="1D9DFE8E">
      <w:pPr>
        <w:ind w:firstLine="562"/>
        <w:rPr>
          <w:b/>
          <w:bCs/>
          <w:lang w:eastAsia="zh-CN"/>
        </w:rPr>
      </w:pPr>
      <w:r>
        <w:rPr>
          <w:b/>
          <w:bCs/>
          <w:lang w:eastAsia="zh-CN"/>
        </w:rPr>
        <w:t>操作步骤：</w:t>
      </w:r>
    </w:p>
    <w:p w14:paraId="29B818EA">
      <w:pPr>
        <w:ind w:firstLine="560"/>
        <w:jc w:val="both"/>
        <w:rPr>
          <w:lang w:eastAsia="zh-CN"/>
        </w:rPr>
      </w:pPr>
      <w:r>
        <w:rPr>
          <w:lang w:eastAsia="zh-CN"/>
        </w:rPr>
        <w:t>①服务大厅，根据申报需要选择申报计划，点击“进入申报”</w:t>
      </w:r>
      <w:r>
        <w:rPr>
          <w:rFonts w:hint="eastAsia"/>
          <w:lang w:eastAsia="zh-CN"/>
        </w:rPr>
        <w:t>；</w:t>
      </w:r>
    </w:p>
    <w:p w14:paraId="6318618A">
      <w:pPr>
        <w:pStyle w:val="5"/>
      </w:pPr>
      <w:r>
        <w:rPr>
          <w:lang w:eastAsia="zh-CN"/>
        </w:rPr>
        <w:drawing>
          <wp:inline distT="0" distB="0" distL="114300" distR="114300">
            <wp:extent cx="5353050" cy="2320925"/>
            <wp:effectExtent l="19050" t="19050" r="19050" b="2222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320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5CBDDDA">
      <w:pPr>
        <w:pStyle w:val="4"/>
        <w:rPr>
          <w:lang w:eastAsia="zh-CN"/>
        </w:rPr>
      </w:pPr>
      <w:bookmarkStart w:id="31" w:name="_Toc202189562"/>
      <w:r>
        <w:rPr>
          <w:rFonts w:hint="eastAsia"/>
          <w:lang w:eastAsia="zh-CN"/>
        </w:rPr>
        <w:t>图20 选择申报计划页面示意图</w:t>
      </w:r>
      <w:bookmarkEnd w:id="31"/>
    </w:p>
    <w:p w14:paraId="332F150F">
      <w:pPr>
        <w:ind w:firstLine="560"/>
        <w:jc w:val="both"/>
        <w:rPr>
          <w:lang w:eastAsia="zh-CN"/>
        </w:rPr>
      </w:pPr>
      <w:r>
        <w:rPr>
          <w:lang w:eastAsia="zh-CN"/>
        </w:rPr>
        <w:t>②进入申报界面，参考平台提示</w:t>
      </w:r>
      <w:r>
        <w:rPr>
          <w:rFonts w:hint="eastAsia"/>
          <w:lang w:eastAsia="zh-CN"/>
        </w:rPr>
        <w:t>，</w:t>
      </w:r>
      <w:r>
        <w:rPr>
          <w:lang w:eastAsia="zh-CN"/>
        </w:rPr>
        <w:t>在线填写申报信息，下载相应模版填写后回传至平台，含申报项目基本信息、申请人信息、参与成员信息、申请人承担/参与项目信息、经费预算、年度预算，填报过程中可随时进行暂存，</w:t>
      </w:r>
      <w:r>
        <w:rPr>
          <w:rFonts w:hint="eastAsia"/>
          <w:lang w:eastAsia="zh-CN"/>
        </w:rPr>
        <w:t>所有</w:t>
      </w:r>
      <w:r>
        <w:rPr>
          <w:lang w:eastAsia="zh-CN"/>
        </w:rPr>
        <w:t>必填信息填写完成后</w:t>
      </w:r>
      <w:r>
        <w:rPr>
          <w:rFonts w:hint="eastAsia"/>
          <w:lang w:eastAsia="zh-CN"/>
        </w:rPr>
        <w:t>，</w:t>
      </w:r>
      <w:r>
        <w:rPr>
          <w:lang w:eastAsia="zh-CN"/>
        </w:rPr>
        <w:t>点击保存；</w:t>
      </w:r>
      <w:r>
        <w:rPr>
          <w:rFonts w:hint="eastAsia"/>
          <w:color w:val="FF0000"/>
          <w:lang w:eastAsia="zh-CN"/>
        </w:rPr>
        <w:t>（注意：填写“课题组主要成员情况”时，省内课题组成员需提前完成个人账号注册，申报人通过证件号码检索成员）</w:t>
      </w:r>
    </w:p>
    <w:p w14:paraId="11A894D9">
      <w:pPr>
        <w:pStyle w:val="5"/>
      </w:pPr>
      <w:r>
        <w:rPr>
          <w:lang w:eastAsia="zh-CN"/>
        </w:rPr>
        <w:drawing>
          <wp:inline distT="0" distB="0" distL="114300" distR="114300">
            <wp:extent cx="5370195" cy="1511300"/>
            <wp:effectExtent l="19050" t="19050" r="20955" b="3175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1511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CA88668">
      <w:pPr>
        <w:ind w:firstLine="560"/>
      </w:pPr>
      <w:r>
        <w:br w:type="page"/>
      </w:r>
    </w:p>
    <w:p w14:paraId="0546E78A">
      <w:pPr>
        <w:pStyle w:val="5"/>
      </w:pPr>
    </w:p>
    <w:p w14:paraId="599B4686">
      <w:pPr>
        <w:pStyle w:val="5"/>
      </w:pPr>
      <w:r>
        <w:rPr>
          <w:lang w:eastAsia="zh-CN"/>
        </w:rPr>
        <w:drawing>
          <wp:inline distT="0" distB="0" distL="114300" distR="114300">
            <wp:extent cx="5368290" cy="1072515"/>
            <wp:effectExtent l="19050" t="19050" r="22860" b="3238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1072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46B2250">
      <w:pPr>
        <w:pStyle w:val="5"/>
        <w:spacing w:line="251" w:lineRule="auto"/>
      </w:pPr>
      <w:r>
        <w:rPr>
          <w:lang w:eastAsia="zh-CN"/>
        </w:rPr>
        <w:drawing>
          <wp:inline distT="0" distB="0" distL="114300" distR="114300">
            <wp:extent cx="5371465" cy="1443355"/>
            <wp:effectExtent l="19050" t="19050" r="19685" b="2349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1443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8990643">
      <w:pPr>
        <w:pStyle w:val="4"/>
        <w:rPr>
          <w:lang w:eastAsia="zh-CN"/>
        </w:rPr>
      </w:pPr>
      <w:bookmarkStart w:id="32" w:name="_Toc202189563"/>
      <w:r>
        <w:rPr>
          <w:rFonts w:hint="eastAsia"/>
          <w:lang w:eastAsia="zh-CN"/>
        </w:rPr>
        <w:t>图21~23 申报填写页面示意图</w:t>
      </w:r>
      <w:bookmarkEnd w:id="32"/>
    </w:p>
    <w:p w14:paraId="017F1B12">
      <w:pPr>
        <w:ind w:firstLine="560"/>
        <w:rPr>
          <w:lang w:eastAsia="zh-CN"/>
        </w:rPr>
      </w:pPr>
      <w:r>
        <w:rPr>
          <w:lang w:eastAsia="zh-CN"/>
        </w:rPr>
        <w:t>③</w:t>
      </w:r>
      <w:r>
        <w:rPr>
          <w:rFonts w:hint="eastAsia"/>
          <w:lang w:eastAsia="zh-CN"/>
        </w:rPr>
        <w:t>完成“课题组主要成员情况”填报后，需在线完成成员验证，点击“发送邮件确认”，所有参与成员必须通过注册邮箱完成在线确认。</w:t>
      </w:r>
      <w:r>
        <w:rPr>
          <w:rFonts w:hint="eastAsia"/>
          <w:color w:val="FF0000"/>
          <w:lang w:eastAsia="zh-CN"/>
        </w:rPr>
        <w:t>（申请人可点击【申报管理】，点击课题名称，“课题组主要成员情况”查看成员是否同意。）</w:t>
      </w:r>
    </w:p>
    <w:p w14:paraId="641BEEFD">
      <w:pPr>
        <w:pStyle w:val="5"/>
      </w:pPr>
      <w:r>
        <w:rPr>
          <w:lang w:eastAsia="zh-CN"/>
        </w:rPr>
        <w:drawing>
          <wp:inline distT="0" distB="0" distL="114300" distR="114300">
            <wp:extent cx="5371465" cy="802640"/>
            <wp:effectExtent l="19050" t="19050" r="19685" b="3556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802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F36BDE">
      <w:pPr>
        <w:pStyle w:val="5"/>
      </w:pPr>
      <w:r>
        <w:rPr>
          <w:lang w:eastAsia="zh-CN"/>
        </w:rPr>
        <w:drawing>
          <wp:inline distT="0" distB="0" distL="114300" distR="114300">
            <wp:extent cx="5371465" cy="1432560"/>
            <wp:effectExtent l="19050" t="19050" r="19685" b="3429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1432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8E26853">
      <w:pPr>
        <w:pStyle w:val="5"/>
      </w:pPr>
      <w:r>
        <w:rPr>
          <w:lang w:eastAsia="zh-CN"/>
        </w:rPr>
        <w:drawing>
          <wp:inline distT="0" distB="0" distL="114300" distR="114300">
            <wp:extent cx="5368290" cy="554355"/>
            <wp:effectExtent l="19050" t="19050" r="22860" b="3619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554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1708856">
      <w:pPr>
        <w:pStyle w:val="5"/>
      </w:pPr>
      <w:r>
        <w:rPr>
          <w:lang w:eastAsia="zh-CN"/>
        </w:rPr>
        <w:drawing>
          <wp:inline distT="0" distB="0" distL="114300" distR="114300">
            <wp:extent cx="5371465" cy="640715"/>
            <wp:effectExtent l="19050" t="19050" r="19685" b="2603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640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3D0B3D0">
      <w:pPr>
        <w:pStyle w:val="4"/>
        <w:spacing w:line="540" w:lineRule="exact"/>
        <w:rPr>
          <w:lang w:eastAsia="zh-CN"/>
        </w:rPr>
      </w:pPr>
      <w:bookmarkStart w:id="33" w:name="_Toc202189564"/>
      <w:r>
        <w:rPr>
          <w:rFonts w:hint="eastAsia"/>
          <w:lang w:eastAsia="zh-CN"/>
        </w:rPr>
        <w:t>图24~27 成员验证页面示意图</w:t>
      </w:r>
      <w:bookmarkEnd w:id="33"/>
    </w:p>
    <w:p w14:paraId="5DFF91DF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3221F883">
      <w:pPr>
        <w:ind w:firstLine="560"/>
        <w:jc w:val="both"/>
        <w:rPr>
          <w:lang w:eastAsia="zh-CN"/>
        </w:rPr>
      </w:pPr>
      <w:r>
        <w:rPr>
          <w:rFonts w:cs="Times New Roman"/>
          <w:lang w:eastAsia="zh-CN"/>
        </w:rPr>
        <w:t>④</w:t>
      </w:r>
      <w:r>
        <w:rPr>
          <w:rFonts w:hint="eastAsia"/>
          <w:lang w:eastAsia="zh-CN"/>
        </w:rPr>
        <w:t>进入服务大厅，点击“提交”，点击提交等待审核；</w:t>
      </w:r>
    </w:p>
    <w:p w14:paraId="4FDDFEB9">
      <w:pPr>
        <w:pStyle w:val="5"/>
      </w:pPr>
      <w:r>
        <w:drawing>
          <wp:inline distT="0" distB="0" distL="114300" distR="114300">
            <wp:extent cx="5355590" cy="234188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B396">
      <w:pPr>
        <w:pStyle w:val="5"/>
      </w:pPr>
    </w:p>
    <w:p w14:paraId="235C2972">
      <w:pPr>
        <w:pStyle w:val="5"/>
      </w:pPr>
      <w:r>
        <w:rPr>
          <w:lang w:eastAsia="zh-CN"/>
        </w:rPr>
        <w:drawing>
          <wp:inline distT="0" distB="0" distL="114300" distR="114300">
            <wp:extent cx="5367020" cy="2449195"/>
            <wp:effectExtent l="19050" t="19050" r="24130" b="2730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2449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62BB6D5">
      <w:pPr>
        <w:pStyle w:val="4"/>
        <w:rPr>
          <w:lang w:eastAsia="zh-CN"/>
        </w:rPr>
      </w:pPr>
      <w:bookmarkStart w:id="34" w:name="_Toc202189565"/>
      <w:r>
        <w:rPr>
          <w:rFonts w:hint="eastAsia"/>
          <w:lang w:eastAsia="zh-CN"/>
        </w:rPr>
        <w:t>图28~30 提交页面示意图</w:t>
      </w:r>
      <w:bookmarkEnd w:id="34"/>
    </w:p>
    <w:p w14:paraId="525228B3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34083C8C">
      <w:pPr>
        <w:ind w:firstLine="562"/>
        <w:rPr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温馨提示：</w:t>
      </w:r>
    </w:p>
    <w:p w14:paraId="560205EA">
      <w:pPr>
        <w:ind w:firstLine="560"/>
        <w:rPr>
          <w:color w:val="auto"/>
          <w:lang w:eastAsia="zh-CN"/>
        </w:rPr>
      </w:pPr>
      <w:r>
        <w:rPr>
          <w:color w:val="auto"/>
          <w:lang w:eastAsia="zh-CN"/>
        </w:rPr>
        <w:t>①项目申请人须在申报截止时间前完成填报并提交，如截止时间前未提交，逾期无法申报；</w:t>
      </w:r>
    </w:p>
    <w:p w14:paraId="2759E172">
      <w:pPr>
        <w:ind w:firstLine="560"/>
        <w:rPr>
          <w:color w:val="auto"/>
          <w:lang w:eastAsia="zh-CN"/>
        </w:rPr>
      </w:pPr>
      <w:r>
        <w:rPr>
          <w:color w:val="auto"/>
          <w:lang w:eastAsia="zh-CN"/>
        </w:rPr>
        <w:t>②如课题组成员工作单位隶属湖北省，课题组成员需提前完成个人账号注</w:t>
      </w:r>
      <w:r>
        <w:rPr>
          <w:rFonts w:hint="eastAsia"/>
          <w:color w:val="auto"/>
          <w:lang w:eastAsia="zh-CN"/>
        </w:rPr>
        <w:t>册，并经工作单位审核，申报人可通过证件号码检索成员信息，如输入证件号码未检索到成员信息，请及时与成员确认证件号码信息无误（省外成员无须注册）；</w:t>
      </w:r>
    </w:p>
    <w:p w14:paraId="065819D0">
      <w:pPr>
        <w:ind w:firstLine="560"/>
        <w:rPr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t>③</w:t>
      </w:r>
      <w:r>
        <w:rPr>
          <w:rFonts w:hint="eastAsia"/>
          <w:color w:val="auto"/>
          <w:lang w:eastAsia="zh-CN"/>
        </w:rPr>
        <w:t>参与成员通过注册邮箱进行参与项目确认，如图。</w:t>
      </w:r>
    </w:p>
    <w:p w14:paraId="6B0C7838">
      <w:pPr>
        <w:pStyle w:val="5"/>
      </w:pPr>
      <w:r>
        <w:rPr>
          <w:lang w:eastAsia="zh-CN"/>
        </w:rPr>
        <w:drawing>
          <wp:inline distT="0" distB="0" distL="114300" distR="114300">
            <wp:extent cx="5367020" cy="2480945"/>
            <wp:effectExtent l="19050" t="19050" r="24130" b="3365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2480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6F6C047">
      <w:pPr>
        <w:pStyle w:val="5"/>
        <w:spacing w:line="432" w:lineRule="auto"/>
      </w:pPr>
      <w:r>
        <w:rPr>
          <w:lang w:eastAsia="zh-CN"/>
        </w:rPr>
        <w:drawing>
          <wp:inline distT="0" distB="0" distL="114300" distR="114300">
            <wp:extent cx="5367655" cy="1022350"/>
            <wp:effectExtent l="19050" t="19050" r="23495" b="2540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102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7225BCB">
      <w:pPr>
        <w:pStyle w:val="4"/>
        <w:rPr>
          <w:lang w:eastAsia="zh-CN"/>
        </w:rPr>
      </w:pPr>
      <w:bookmarkStart w:id="35" w:name="_Toc202189566"/>
      <w:r>
        <w:rPr>
          <w:rFonts w:hint="eastAsia"/>
          <w:lang w:eastAsia="zh-CN"/>
        </w:rPr>
        <w:t>图31~32 参与项目验证示意图</w:t>
      </w:r>
      <w:bookmarkEnd w:id="35"/>
    </w:p>
    <w:p w14:paraId="4AF636E3">
      <w:pPr>
        <w:pStyle w:val="3"/>
        <w:spacing w:after="120"/>
        <w:rPr>
          <w:lang w:eastAsia="zh-CN"/>
        </w:rPr>
      </w:pPr>
      <w:bookmarkStart w:id="36" w:name="bookmark27"/>
      <w:bookmarkEnd w:id="36"/>
      <w:bookmarkStart w:id="37" w:name="_Toc202189567"/>
      <w:r>
        <w:rPr>
          <w:lang w:eastAsia="zh-CN"/>
        </w:rPr>
        <w:t>2.申报信息查看</w:t>
      </w:r>
      <w:bookmarkEnd w:id="37"/>
    </w:p>
    <w:p w14:paraId="0BA0DE41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5CC91257">
      <w:pPr>
        <w:ind w:firstLine="560"/>
        <w:jc w:val="both"/>
        <w:rPr>
          <w:lang w:eastAsia="zh-CN"/>
        </w:rPr>
      </w:pPr>
      <w:r>
        <w:rPr>
          <w:lang w:eastAsia="zh-CN"/>
        </w:rPr>
        <w:t>进入服务大厅，可在线查看审核状态</w:t>
      </w:r>
      <w:r>
        <w:rPr>
          <w:rFonts w:hint="eastAsia"/>
          <w:lang w:eastAsia="zh-CN"/>
        </w:rPr>
        <w:t>。对于</w:t>
      </w:r>
      <w:r>
        <w:rPr>
          <w:lang w:eastAsia="zh-CN"/>
        </w:rPr>
        <w:t>单位/主管部门退回修改项目，可点击查看审核记录，点击“进入申报”根据审核意见完成修订并提交</w:t>
      </w:r>
      <w:r>
        <w:rPr>
          <w:rFonts w:hint="eastAsia"/>
          <w:lang w:eastAsia="zh-CN"/>
        </w:rPr>
        <w:t>。</w:t>
      </w:r>
    </w:p>
    <w:p w14:paraId="31A02E2A">
      <w:pPr>
        <w:pStyle w:val="5"/>
      </w:pPr>
      <w:r>
        <w:rPr>
          <w:lang w:eastAsia="zh-CN"/>
        </w:rPr>
        <w:drawing>
          <wp:inline distT="0" distB="0" distL="114300" distR="114300">
            <wp:extent cx="5370830" cy="2364740"/>
            <wp:effectExtent l="19050" t="19050" r="20320" b="3556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364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5204626">
      <w:pPr>
        <w:pStyle w:val="5"/>
      </w:pPr>
      <w:r>
        <w:rPr>
          <w:lang w:eastAsia="zh-CN"/>
        </w:rPr>
        <w:drawing>
          <wp:inline distT="0" distB="0" distL="114300" distR="114300">
            <wp:extent cx="5363210" cy="2388870"/>
            <wp:effectExtent l="19050" t="19050" r="27940" b="3048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388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7A2DDCA">
      <w:pPr>
        <w:pStyle w:val="4"/>
        <w:rPr>
          <w:lang w:eastAsia="zh-CN"/>
        </w:rPr>
      </w:pPr>
      <w:bookmarkStart w:id="38" w:name="_Toc202189568"/>
      <w:r>
        <w:rPr>
          <w:rFonts w:hint="eastAsia"/>
          <w:lang w:eastAsia="zh-CN"/>
        </w:rPr>
        <w:t>图33~35 申报信息查看示意图</w:t>
      </w:r>
      <w:bookmarkEnd w:id="38"/>
    </w:p>
    <w:p w14:paraId="4A1C9A67">
      <w:pPr>
        <w:ind w:firstLine="560"/>
        <w:rPr>
          <w:lang w:eastAsia="zh-CN"/>
        </w:rPr>
      </w:pPr>
      <w:r>
        <w:rPr>
          <w:rFonts w:hint="eastAsia"/>
          <w:lang w:eastAsia="zh-CN"/>
        </w:rPr>
        <w:br w:type="page"/>
      </w:r>
    </w:p>
    <w:p w14:paraId="07AC07B1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【申报管理】-进入申报列表，列表查看项目审核状态及审核记录，点击课题名称详细查看申报信息，可下载论证活页，如图所示：</w:t>
      </w:r>
    </w:p>
    <w:p w14:paraId="25D7BC40">
      <w:pPr>
        <w:pStyle w:val="5"/>
      </w:pPr>
      <w:r>
        <w:drawing>
          <wp:inline distT="0" distB="0" distL="114300" distR="114300">
            <wp:extent cx="5354320" cy="1725295"/>
            <wp:effectExtent l="0" t="0" r="5080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GoBack"/>
      <w:bookmarkEnd w:id="41"/>
    </w:p>
    <w:p w14:paraId="5E060353">
      <w:pPr>
        <w:pStyle w:val="4"/>
        <w:rPr>
          <w:lang w:eastAsia="zh-CN"/>
        </w:rPr>
      </w:pPr>
      <w:bookmarkStart w:id="39" w:name="_Toc202189569"/>
      <w:r>
        <w:rPr>
          <w:rFonts w:hint="eastAsia"/>
          <w:lang w:eastAsia="zh-CN"/>
        </w:rPr>
        <w:t>图36 申报材料下载示意图</w:t>
      </w:r>
      <w:bookmarkEnd w:id="39"/>
    </w:p>
    <w:p w14:paraId="1901809D">
      <w:pPr>
        <w:ind w:firstLine="560"/>
        <w:rPr>
          <w:lang w:eastAsia="zh-CN"/>
        </w:rPr>
      </w:pPr>
      <w:r>
        <w:rPr>
          <w:rFonts w:hint="eastAsia"/>
          <w:lang w:eastAsia="zh-CN"/>
        </w:rPr>
        <w:br w:type="page"/>
      </w:r>
    </w:p>
    <w:p w14:paraId="2BC26978">
      <w:pPr>
        <w:ind w:firstLine="0" w:firstLineChars="0"/>
        <w:rPr>
          <w:lang w:eastAsia="zh-CN"/>
        </w:rPr>
      </w:pPr>
      <w:bookmarkStart w:id="40" w:name="_Toc202189570"/>
      <w:r>
        <w:rPr>
          <w:rStyle w:val="16"/>
          <w:rFonts w:hint="eastAsia"/>
          <w:lang w:eastAsia="zh-CN"/>
        </w:rPr>
        <w:t>四、平台技术支持</w:t>
      </w:r>
      <w:bookmarkEnd w:id="40"/>
    </w:p>
    <w:p w14:paraId="36FF014C">
      <w:pPr>
        <w:ind w:firstLine="560"/>
      </w:pPr>
      <w:r>
        <w:rPr>
          <w:rFonts w:hint="eastAsia"/>
          <w:lang w:eastAsia="zh-CN"/>
        </w:rPr>
        <w:t>技术支持邮箱：support@e-plugger.com</w:t>
      </w:r>
    </w:p>
    <w:p w14:paraId="03803F9F">
      <w:pPr>
        <w:spacing w:before="78" w:line="212" w:lineRule="auto"/>
        <w:ind w:firstLine="0" w:firstLineChars="0"/>
        <w:rPr>
          <w:rFonts w:eastAsia="Times New Roman" w:cs="Times New Roman"/>
          <w:sz w:val="24"/>
          <w:szCs w:val="24"/>
        </w:rPr>
      </w:pPr>
    </w:p>
    <w:sectPr>
      <w:headerReference r:id="rId15" w:type="default"/>
      <w:footerReference r:id="rId16" w:type="default"/>
      <w:pgSz w:w="11910" w:h="16840"/>
      <w:pgMar w:top="1199" w:right="1740" w:bottom="1406" w:left="1730" w:header="830" w:footer="127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A4575"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A06BF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0FAD1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F0E88">
    <w:pPr>
      <w:spacing w:line="269" w:lineRule="exact"/>
      <w:ind w:left="4134" w:firstLine="360"/>
      <w:rPr>
        <w:rFonts w:ascii="等线" w:hAnsi="等线" w:eastAsia="等线" w:cs="等线"/>
        <w:sz w:val="18"/>
        <w:szCs w:val="18"/>
      </w:rPr>
    </w:pPr>
    <w:r>
      <w:rPr>
        <w:rFonts w:ascii="等线" w:hAnsi="等线" w:eastAsia="等线" w:cs="等线"/>
        <w:position w:val="3"/>
        <w:sz w:val="18"/>
        <w:szCs w:val="18"/>
      </w:rPr>
      <w:t>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7246057"/>
      <w:docPartObj>
        <w:docPartGallery w:val="AutoText"/>
      </w:docPartObj>
    </w:sdtPr>
    <w:sdtContent>
      <w:p w14:paraId="701841F0"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11</w:t>
        </w:r>
        <w:r>
          <w:fldChar w:fldCharType="end"/>
        </w:r>
      </w:p>
    </w:sdtContent>
  </w:sdt>
  <w:p w14:paraId="25B9C0C7">
    <w:pPr>
      <w:spacing w:line="173" w:lineRule="auto"/>
      <w:ind w:left="4110" w:firstLine="280"/>
      <w:rPr>
        <w:rFonts w:eastAsia="Times New Roman" w:cs="Times New Roman"/>
        <w:sz w:val="14"/>
        <w:szCs w:val="1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5C78C">
    <w:pPr>
      <w:spacing w:line="173" w:lineRule="auto"/>
      <w:ind w:left="4119" w:firstLine="270"/>
      <w:rPr>
        <w:rFonts w:eastAsia="Times New Roman" w:cs="Times New Roman"/>
        <w:sz w:val="14"/>
        <w:szCs w:val="14"/>
      </w:rPr>
    </w:pPr>
    <w:r>
      <w:rPr>
        <w:rFonts w:eastAsia="Times New Roman" w:cs="Times New Roman"/>
        <w:color w:val="404050"/>
        <w:spacing w:val="-5"/>
        <w:sz w:val="14"/>
        <w:szCs w:val="14"/>
      </w:rPr>
      <w:t>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16C79">
    <w:pPr>
      <w:spacing w:before="64" w:line="219" w:lineRule="auto"/>
      <w:ind w:left="1731" w:firstLine="560"/>
      <w:rPr>
        <w:rFonts w:ascii="宋体" w:hAnsi="宋体" w:eastAsia="宋体" w:cs="宋体"/>
        <w:sz w:val="24"/>
        <w:szCs w:val="24"/>
        <w:lang w:eastAsia="zh-CN"/>
      </w:rPr>
    </w:pPr>
    <w:r>
      <w:pict>
        <v:shape id="_x0000_s2049" o:spid="_x0000_s2049" style="position:absolute;left:0pt;margin-left:69pt;margin-top:59.1pt;height:0.75pt;width:436.3pt;mso-position-horizontal-relative:page;mso-position-vertical-relative:page;z-index:251660288;mso-width-relative:page;mso-height-relative:page;" fillcolor="#000000" filled="t" stroked="f" coordsize="8725,15" o:allowincell="f" path="m0,0l8725,0,8725,14,0,14,0,0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1"/>
        <w:sz w:val="24"/>
        <w:szCs w:val="24"/>
        <w:lang w:eastAsia="zh-CN"/>
      </w:rPr>
      <w:t>湖北省高校哲学社会科学研究管理平台（试运行）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4572B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E56E62">
    <w:pPr>
      <w:pStyle w:val="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534A5">
    <w:pPr>
      <w:spacing w:before="64" w:line="219" w:lineRule="auto"/>
      <w:ind w:left="1534" w:firstLine="560"/>
      <w:rPr>
        <w:rFonts w:ascii="宋体" w:hAnsi="宋体" w:eastAsia="宋体" w:cs="宋体"/>
        <w:sz w:val="24"/>
        <w:szCs w:val="24"/>
        <w:lang w:eastAsia="zh-CN"/>
      </w:rPr>
    </w:pPr>
    <w:r>
      <w:pict>
        <v:shape id="_x0000_s2050" o:spid="_x0000_s2050" style="position:absolute;left:0pt;margin-left:90pt;margin-top:59.1pt;height:0.75pt;width:415.3pt;mso-position-horizontal-relative:page;mso-position-vertical-relative:page;z-index:251661312;mso-width-relative:page;mso-height-relative:page;" fillcolor="#000000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1"/>
        <w:sz w:val="24"/>
        <w:szCs w:val="24"/>
        <w:lang w:eastAsia="zh-CN"/>
      </w:rPr>
      <w:t>湖北省高校哲学社会科学研究管理平台（试运行）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32D4E">
    <w:pPr>
      <w:spacing w:before="61" w:line="219" w:lineRule="auto"/>
      <w:ind w:left="958" w:firstLine="560"/>
      <w:rPr>
        <w:rFonts w:ascii="宋体" w:hAnsi="宋体" w:eastAsia="宋体" w:cs="宋体"/>
        <w:sz w:val="23"/>
        <w:szCs w:val="23"/>
        <w:lang w:eastAsia="zh-CN"/>
      </w:rPr>
    </w:pPr>
    <w:r>
      <w:rPr>
        <w:lang w:eastAsia="zh-CN"/>
      </w:rP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177165</wp:posOffset>
          </wp:positionV>
          <wp:extent cx="5276850" cy="6985"/>
          <wp:effectExtent l="0" t="0" r="0" b="0"/>
          <wp:wrapNone/>
          <wp:docPr id="6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6903" cy="7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13"/>
        <w:sz w:val="23"/>
        <w:szCs w:val="23"/>
        <w:lang w:eastAsia="zh-CN"/>
      </w:rPr>
      <w:t>湖</w:t>
    </w:r>
    <w:r>
      <w:rPr>
        <w:rFonts w:ascii="宋体" w:hAnsi="宋体" w:eastAsia="宋体" w:cs="宋体"/>
        <w:spacing w:val="-28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北</w:t>
    </w:r>
    <w:r>
      <w:rPr>
        <w:rFonts w:ascii="宋体" w:hAnsi="宋体" w:eastAsia="宋体" w:cs="宋体"/>
        <w:spacing w:val="-28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省 高</w:t>
    </w:r>
    <w:r>
      <w:rPr>
        <w:rFonts w:ascii="宋体" w:hAnsi="宋体" w:eastAsia="宋体" w:cs="宋体"/>
        <w:spacing w:val="-30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校</w:t>
    </w:r>
    <w:r>
      <w:rPr>
        <w:rFonts w:ascii="宋体" w:hAnsi="宋体" w:eastAsia="宋体" w:cs="宋体"/>
        <w:spacing w:val="-26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哲</w:t>
    </w:r>
    <w:r>
      <w:rPr>
        <w:rFonts w:ascii="宋体" w:hAnsi="宋体" w:eastAsia="宋体" w:cs="宋体"/>
        <w:spacing w:val="-26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学</w:t>
    </w:r>
    <w:r>
      <w:rPr>
        <w:rFonts w:ascii="宋体" w:hAnsi="宋体" w:eastAsia="宋体" w:cs="宋体"/>
        <w:spacing w:val="-29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社</w:t>
    </w:r>
    <w:r>
      <w:rPr>
        <w:rFonts w:ascii="宋体" w:hAnsi="宋体" w:eastAsia="宋体" w:cs="宋体"/>
        <w:spacing w:val="-32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会</w:t>
    </w:r>
    <w:r>
      <w:rPr>
        <w:rFonts w:ascii="宋体" w:hAnsi="宋体" w:eastAsia="宋体" w:cs="宋体"/>
        <w:spacing w:val="-31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科</w:t>
    </w:r>
    <w:r>
      <w:rPr>
        <w:rFonts w:ascii="宋体" w:hAnsi="宋体" w:eastAsia="宋体" w:cs="宋体"/>
        <w:spacing w:val="-26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学</w:t>
    </w:r>
    <w:r>
      <w:rPr>
        <w:rFonts w:ascii="宋体" w:hAnsi="宋体" w:eastAsia="宋体" w:cs="宋体"/>
        <w:spacing w:val="-31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研</w:t>
    </w:r>
    <w:r>
      <w:rPr>
        <w:rFonts w:ascii="宋体" w:hAnsi="宋体" w:eastAsia="宋体" w:cs="宋体"/>
        <w:spacing w:val="-20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究</w:t>
    </w:r>
    <w:r>
      <w:rPr>
        <w:rFonts w:ascii="宋体" w:hAnsi="宋体" w:eastAsia="宋体" w:cs="宋体"/>
        <w:spacing w:val="-26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管</w:t>
    </w:r>
    <w:r>
      <w:rPr>
        <w:rFonts w:ascii="宋体" w:hAnsi="宋体" w:eastAsia="宋体" w:cs="宋体"/>
        <w:spacing w:val="-28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理</w:t>
    </w:r>
    <w:r>
      <w:rPr>
        <w:rFonts w:ascii="宋体" w:hAnsi="宋体" w:eastAsia="宋体" w:cs="宋体"/>
        <w:spacing w:val="-31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平 台 (</w:t>
    </w:r>
    <w:r>
      <w:rPr>
        <w:rFonts w:ascii="宋体" w:hAnsi="宋体" w:eastAsia="宋体" w:cs="宋体"/>
        <w:spacing w:val="-31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试</w:t>
    </w:r>
    <w:r>
      <w:rPr>
        <w:rFonts w:ascii="宋体" w:hAnsi="宋体" w:eastAsia="宋体" w:cs="宋体"/>
        <w:spacing w:val="-31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运</w:t>
    </w:r>
    <w:r>
      <w:rPr>
        <w:rFonts w:ascii="宋体" w:hAnsi="宋体" w:eastAsia="宋体" w:cs="宋体"/>
        <w:spacing w:val="-27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行</w:t>
    </w:r>
    <w:r>
      <w:rPr>
        <w:rFonts w:ascii="宋体" w:hAnsi="宋体" w:eastAsia="宋体" w:cs="宋体"/>
        <w:spacing w:val="-30"/>
        <w:sz w:val="23"/>
        <w:szCs w:val="23"/>
        <w:lang w:eastAsia="zh-CN"/>
      </w:rPr>
      <w:t xml:space="preserve"> </w:t>
    </w:r>
    <w:r>
      <w:rPr>
        <w:rFonts w:ascii="宋体" w:hAnsi="宋体" w:eastAsia="宋体" w:cs="宋体"/>
        <w:spacing w:val="-13"/>
        <w:sz w:val="23"/>
        <w:szCs w:val="23"/>
        <w:lang w:eastAsia="zh-CN"/>
      </w:rPr>
      <w:t>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BF7A98">
    <w:pPr>
      <w:spacing w:before="64" w:line="219" w:lineRule="auto"/>
      <w:ind w:left="1002" w:firstLine="560"/>
      <w:rPr>
        <w:rFonts w:ascii="宋体" w:hAnsi="宋体" w:eastAsia="宋体" w:cs="宋体"/>
        <w:sz w:val="24"/>
        <w:szCs w:val="24"/>
        <w:lang w:eastAsia="zh-CN"/>
      </w:rPr>
    </w:pPr>
    <w:r>
      <w:rPr>
        <w:lang w:eastAsia="zh-CN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37465</wp:posOffset>
          </wp:positionH>
          <wp:positionV relativeFrom="paragraph">
            <wp:posOffset>184785</wp:posOffset>
          </wp:positionV>
          <wp:extent cx="5276850" cy="7620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6903" cy="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湖</w:t>
    </w:r>
    <w:r>
      <w:rPr>
        <w:rFonts w:ascii="宋体" w:hAnsi="宋体" w:eastAsia="宋体" w:cs="宋体"/>
        <w:spacing w:val="-26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北</w:t>
    </w:r>
    <w:r>
      <w:rPr>
        <w:rFonts w:ascii="宋体" w:hAnsi="宋体" w:eastAsia="宋体" w:cs="宋体"/>
        <w:spacing w:val="-40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省</w:t>
    </w:r>
    <w:r>
      <w:rPr>
        <w:rFonts w:ascii="宋体" w:hAnsi="宋体" w:eastAsia="宋体" w:cs="宋体"/>
        <w:spacing w:val="-37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高</w:t>
    </w:r>
    <w:r>
      <w:rPr>
        <w:rFonts w:ascii="宋体" w:hAnsi="宋体" w:eastAsia="宋体" w:cs="宋体"/>
        <w:spacing w:val="-43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校</w:t>
    </w:r>
    <w:r>
      <w:rPr>
        <w:rFonts w:ascii="宋体" w:hAnsi="宋体" w:eastAsia="宋体" w:cs="宋体"/>
        <w:spacing w:val="-39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哲</w:t>
    </w:r>
    <w:r>
      <w:rPr>
        <w:rFonts w:ascii="宋体" w:hAnsi="宋体" w:eastAsia="宋体" w:cs="宋体"/>
        <w:spacing w:val="-39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学</w:t>
    </w:r>
    <w:r>
      <w:rPr>
        <w:rFonts w:ascii="宋体" w:hAnsi="宋体" w:eastAsia="宋体" w:cs="宋体"/>
        <w:spacing w:val="-42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社</w:t>
    </w:r>
    <w:r>
      <w:rPr>
        <w:rFonts w:ascii="宋体" w:hAnsi="宋体" w:eastAsia="宋体" w:cs="宋体"/>
        <w:spacing w:val="-45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会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科</w:t>
    </w:r>
    <w:r>
      <w:rPr>
        <w:rFonts w:ascii="宋体" w:hAnsi="宋体" w:eastAsia="宋体" w:cs="宋体"/>
        <w:spacing w:val="-39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学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研</w:t>
    </w:r>
    <w:r>
      <w:rPr>
        <w:rFonts w:ascii="宋体" w:hAnsi="宋体" w:eastAsia="宋体" w:cs="宋体"/>
        <w:spacing w:val="-32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究</w:t>
    </w:r>
    <w:r>
      <w:rPr>
        <w:rFonts w:ascii="宋体" w:hAnsi="宋体" w:eastAsia="宋体" w:cs="宋体"/>
        <w:spacing w:val="-38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管</w:t>
    </w:r>
    <w:r>
      <w:rPr>
        <w:rFonts w:ascii="宋体" w:hAnsi="宋体" w:eastAsia="宋体" w:cs="宋体"/>
        <w:spacing w:val="-41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理</w:t>
    </w:r>
    <w:r>
      <w:rPr>
        <w:rFonts w:ascii="宋体" w:hAnsi="宋体" w:eastAsia="宋体" w:cs="宋体"/>
        <w:spacing w:val="-45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平</w:t>
    </w:r>
    <w:r>
      <w:rPr>
        <w:rFonts w:ascii="宋体" w:hAnsi="宋体" w:eastAsia="宋体" w:cs="宋体"/>
        <w:spacing w:val="-17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台</w:t>
    </w:r>
    <w:r>
      <w:rPr>
        <w:rFonts w:ascii="宋体" w:hAnsi="宋体" w:eastAsia="宋体" w:cs="宋体"/>
        <w:spacing w:val="-17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(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试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运</w:t>
    </w:r>
    <w:r>
      <w:rPr>
        <w:rFonts w:ascii="宋体" w:hAnsi="宋体" w:eastAsia="宋体" w:cs="宋体"/>
        <w:spacing w:val="-40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行</w:t>
    </w:r>
    <w:r>
      <w:rPr>
        <w:rFonts w:ascii="宋体" w:hAnsi="宋体" w:eastAsia="宋体" w:cs="宋体"/>
        <w:spacing w:val="-43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B23AF2"/>
    <w:rsid w:val="0008372C"/>
    <w:rsid w:val="002D4D7D"/>
    <w:rsid w:val="00336F1C"/>
    <w:rsid w:val="003B396F"/>
    <w:rsid w:val="00417598"/>
    <w:rsid w:val="00460BB3"/>
    <w:rsid w:val="00475732"/>
    <w:rsid w:val="00517086"/>
    <w:rsid w:val="00706678"/>
    <w:rsid w:val="008B505A"/>
    <w:rsid w:val="00B205AF"/>
    <w:rsid w:val="00B23AF2"/>
    <w:rsid w:val="00C03D6D"/>
    <w:rsid w:val="00C04890"/>
    <w:rsid w:val="011C600E"/>
    <w:rsid w:val="62D0339C"/>
    <w:rsid w:val="79A0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560" w:lineRule="exact"/>
      <w:ind w:firstLine="420" w:firstLineChars="200"/>
      <w:textAlignment w:val="baseline"/>
    </w:pPr>
    <w:rPr>
      <w:rFonts w:ascii="Times New Roman" w:hAnsi="Times New Roman" w:eastAsia="仿宋_GB2312" w:cs="Arial"/>
      <w:snapToGrid w:val="0"/>
      <w:color w:val="000000"/>
      <w:sz w:val="28"/>
      <w:szCs w:val="21"/>
      <w:lang w:val="en-US" w:eastAsia="en-US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50" w:beforeLines="50" w:after="50" w:afterLines="50"/>
      <w:ind w:firstLine="0" w:firstLineChars="0"/>
      <w:outlineLvl w:val="0"/>
    </w:pPr>
    <w:rPr>
      <w:rFonts w:ascii="Arial" w:hAnsi="Arial" w:eastAsia="黑体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after="50" w:afterLines="50"/>
      <w:ind w:firstLine="0" w:firstLineChars="0"/>
      <w:outlineLvl w:val="1"/>
    </w:pPr>
    <w:rPr>
      <w:rFonts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ind w:firstLine="0" w:firstLineChars="0"/>
      <w:jc w:val="center"/>
      <w:outlineLvl w:val="2"/>
    </w:pPr>
    <w:rPr>
      <w:rFonts w:eastAsia="楷体"/>
      <w:b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line="240" w:lineRule="auto"/>
      <w:ind w:firstLine="0" w:firstLineChars="0"/>
      <w:jc w:val="center"/>
    </w:pPr>
    <w:rPr>
      <w:rFonts w:ascii="Arial" w:hAnsi="Arial"/>
    </w:rPr>
  </w:style>
  <w:style w:type="paragraph" w:styleId="6">
    <w:name w:val="toc 3"/>
    <w:basedOn w:val="1"/>
    <w:next w:val="1"/>
    <w:autoRedefine/>
    <w:qFormat/>
    <w:uiPriority w:val="39"/>
    <w:pPr>
      <w:ind w:left="840" w:leftChars="400"/>
    </w:p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9">
    <w:name w:val="toc 1"/>
    <w:basedOn w:val="1"/>
    <w:next w:val="1"/>
    <w:autoRedefine/>
    <w:uiPriority w:val="39"/>
  </w:style>
  <w:style w:type="paragraph" w:styleId="10">
    <w:name w:val="toc 2"/>
    <w:basedOn w:val="1"/>
    <w:next w:val="1"/>
    <w:autoRedefine/>
    <w:uiPriority w:val="39"/>
    <w:pPr>
      <w:ind w:left="420" w:leftChars="200"/>
    </w:pPr>
  </w:style>
  <w:style w:type="character" w:styleId="13">
    <w:name w:val="Hyperlink"/>
    <w:basedOn w:val="12"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semiHidden/>
    <w:qFormat/>
    <w:uiPriority w:val="0"/>
    <w:rPr>
      <w:rFonts w:ascii="宋体" w:hAnsi="宋体" w:eastAsia="宋体" w:cs="宋体"/>
      <w:sz w:val="7"/>
      <w:szCs w:val="7"/>
    </w:rPr>
  </w:style>
  <w:style w:type="character" w:customStyle="1" w:styleId="16">
    <w:name w:val="标题 1 Char"/>
    <w:link w:val="2"/>
    <w:qFormat/>
    <w:uiPriority w:val="0"/>
    <w:rPr>
      <w:rFonts w:ascii="Arial" w:hAnsi="Arial" w:eastAsia="黑体"/>
      <w:kern w:val="44"/>
      <w:sz w:val="36"/>
    </w:rPr>
  </w:style>
  <w:style w:type="character" w:customStyle="1" w:styleId="17">
    <w:name w:val="页脚 Char"/>
    <w:basedOn w:val="12"/>
    <w:link w:val="7"/>
    <w:qFormat/>
    <w:uiPriority w:val="99"/>
    <w:rPr>
      <w:rFonts w:eastAsia="仿宋_GB2312" w:cs="Arial"/>
      <w:snapToGrid w:val="0"/>
      <w:color w:val="000000"/>
      <w:sz w:val="18"/>
      <w:szCs w:val="21"/>
      <w:lang w:eastAsia="en-US"/>
    </w:rPr>
  </w:style>
  <w:style w:type="paragraph" w:customStyle="1" w:styleId="18">
    <w:name w:val="TOC Heading"/>
    <w:basedOn w:val="2"/>
    <w:next w:val="1"/>
    <w:unhideWhenUsed/>
    <w:qFormat/>
    <w:uiPriority w:val="39"/>
    <w:pPr>
      <w:kinsoku/>
      <w:autoSpaceDE/>
      <w:autoSpaceDN/>
      <w:adjustRightInd/>
      <w:snapToGrid/>
      <w:spacing w:before="240" w:beforeLines="0" w:after="0" w:afterLines="0" w:line="259" w:lineRule="auto"/>
      <w:textAlignment w:val="auto"/>
      <w:outlineLvl w:val="9"/>
    </w:pPr>
    <w:rPr>
      <w:rFonts w:asciiTheme="majorHAnsi" w:hAnsiTheme="majorHAnsi" w:eastAsiaTheme="majorEastAsia" w:cstheme="majorBidi"/>
      <w:snapToGrid/>
      <w:color w:val="376092" w:themeColor="accent1" w:themeShade="BF"/>
      <w:kern w:val="0"/>
      <w:sz w:val="32"/>
      <w:szCs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customXml" Target="../customXml/item1.xml"/><Relationship Id="rId50" Type="http://schemas.openxmlformats.org/officeDocument/2006/relationships/image" Target="media/image34.png"/><Relationship Id="rId5" Type="http://schemas.openxmlformats.org/officeDocument/2006/relationships/header" Target="header1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1026" textRotate="1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59E8CE-DF64-40BB-826C-3B9DCBED1B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18</Pages>
  <Words>19</Words>
  <Characters>22</Characters>
  <Lines>31</Lines>
  <Paragraphs>8</Paragraphs>
  <TotalTime>37</TotalTime>
  <ScaleCrop>false</ScaleCrop>
  <LinksUpToDate>false</LinksUpToDate>
  <CharactersWithSpaces>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2025-06-30T09:29:00Z</dcterms:created>
  <dc:creator>Administrator</dc:creator>
  <cp:lastModifiedBy>阳光的味道</cp:lastModifiedBy>
  <dcterms:modified xsi:type="dcterms:W3CDTF">2025-08-15T10:05:05Z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2025-06-30T09:29:49Z</vt:filetime>
  </property>
  <property fmtid="{D5CDD505-2E9C-101B-9397-08002B2CF9AE}" pid="4" name="UsrData">
    <vt:lpwstr>6861e88382851d0020da75b8wl</vt:lpwstr>
  </property>
  <property fmtid="{D5CDD505-2E9C-101B-9397-08002B2CF9AE}" pid="5" name="KSOTemplateDocerSaveRecord">
    <vt:lpwstr>eyJoZGlkIjoiZmU3MTI2ZmM2MDliMTg0NjNlMTdhZmNiZjE2Zjg2MDIiLCJ1c2VySWQiOiI3MTE5ODM5ODEifQ==</vt:lpwstr>
  </property>
  <property fmtid="{D5CDD505-2E9C-101B-9397-08002B2CF9AE}" pid="6" name="KSOProductBuildVer">
    <vt:lpwstr>2052-12.1.0.21915</vt:lpwstr>
  </property>
  <property fmtid="{D5CDD505-2E9C-101B-9397-08002B2CF9AE}" pid="7" name="ICV">
    <vt:lpwstr>F52888B2CF8D46318FB90FAEF1C5ADF4_13</vt:lpwstr>
  </property>
</Properties>
</file>